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FC" w:rsidRDefault="00F71918" w:rsidP="0008387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4339087" y="897147"/>
            <wp:positionH relativeFrom="column">
              <wp:align>right</wp:align>
            </wp:positionH>
            <wp:positionV relativeFrom="paragraph">
              <wp:align>top</wp:align>
            </wp:positionV>
            <wp:extent cx="2318780" cy="1249360"/>
            <wp:effectExtent l="0" t="0" r="571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80" cy="124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87D">
        <w:t>42-863-05-01-02 E179</w:t>
      </w:r>
      <w:r w:rsidR="0008387D">
        <w:br w:type="textWrapping" w:clear="all"/>
      </w:r>
    </w:p>
    <w:p w:rsidR="0008387D" w:rsidRPr="0008387D" w:rsidRDefault="0008387D" w:rsidP="00083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387D">
        <w:rPr>
          <w:rFonts w:ascii="Arial" w:hAnsi="Arial" w:cs="Arial"/>
          <w:b/>
          <w:sz w:val="28"/>
          <w:szCs w:val="28"/>
        </w:rPr>
        <w:t>Bekanntgabe</w:t>
      </w:r>
    </w:p>
    <w:p w:rsidR="0008387D" w:rsidRPr="0008387D" w:rsidRDefault="0008387D" w:rsidP="00083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87D" w:rsidRPr="0008387D" w:rsidRDefault="0008387D" w:rsidP="00083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87D" w:rsidRPr="0008387D" w:rsidRDefault="0008387D" w:rsidP="0008387D">
      <w:pPr>
        <w:spacing w:after="0" w:line="240" w:lineRule="auto"/>
        <w:jc w:val="center"/>
        <w:rPr>
          <w:rFonts w:ascii="Arial" w:hAnsi="Arial" w:cs="Arial"/>
          <w:b/>
        </w:rPr>
      </w:pPr>
      <w:r w:rsidRPr="0008387D">
        <w:rPr>
          <w:rFonts w:ascii="Arial" w:hAnsi="Arial" w:cs="Arial"/>
          <w:b/>
        </w:rPr>
        <w:t>Gemäß § 5 Abs. 2 des Gesetzes über die Umweltverträglichkeitsprüfung (UVPG)</w:t>
      </w:r>
    </w:p>
    <w:p w:rsidR="0008387D" w:rsidRPr="0008387D" w:rsidRDefault="0008387D" w:rsidP="0008387D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  <w:r w:rsidRPr="0008387D">
        <w:rPr>
          <w:rFonts w:ascii="Arial" w:hAnsi="Arial" w:cs="Arial"/>
          <w:b/>
        </w:rPr>
        <w:t>- Feststellung des Ergebnisses über die Vorprüfung nach § 7 Abs. 1 UVPG –</w:t>
      </w:r>
    </w:p>
    <w:p w:rsidR="0008387D" w:rsidRPr="0008387D" w:rsidRDefault="0008387D" w:rsidP="0008387D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08387D" w:rsidRPr="0008387D" w:rsidRDefault="0008387D" w:rsidP="0008387D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Markt Eichendorf</w:t>
      </w:r>
      <w:r w:rsidRPr="0008387D">
        <w:rPr>
          <w:rFonts w:ascii="Arial" w:hAnsi="Arial" w:cs="Arial"/>
        </w:rPr>
        <w:t xml:space="preserve"> hat mit Schreiben vom </w:t>
      </w:r>
      <w:r>
        <w:rPr>
          <w:rFonts w:ascii="Arial" w:hAnsi="Arial" w:cs="Arial"/>
        </w:rPr>
        <w:t>17.07.2023</w:t>
      </w:r>
      <w:r w:rsidRPr="0008387D">
        <w:rPr>
          <w:rFonts w:ascii="Arial" w:hAnsi="Arial" w:cs="Arial"/>
        </w:rPr>
        <w:t xml:space="preserve"> eine beschränkte wasserrechtliche Erlaubnis für die </w:t>
      </w:r>
      <w:r>
        <w:rPr>
          <w:rFonts w:ascii="Arial" w:hAnsi="Arial" w:cs="Arial"/>
        </w:rPr>
        <w:t>Niederbringung eines neuen Brunnens im</w:t>
      </w:r>
      <w:r w:rsidRPr="0008387D">
        <w:rPr>
          <w:rFonts w:ascii="Arial" w:hAnsi="Arial" w:cs="Arial"/>
        </w:rPr>
        <w:t xml:space="preserve"> Wassergewinnungsgebiet </w:t>
      </w:r>
      <w:r>
        <w:rPr>
          <w:rFonts w:ascii="Arial" w:hAnsi="Arial" w:cs="Arial"/>
        </w:rPr>
        <w:t>Badersdorfer Feld</w:t>
      </w:r>
      <w:r w:rsidRPr="0008387D">
        <w:rPr>
          <w:rFonts w:ascii="Arial" w:hAnsi="Arial" w:cs="Arial"/>
        </w:rPr>
        <w:t xml:space="preserve"> eingereicht. 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Dazu ist vorgesehen: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Pr="0008387D" w:rsidRDefault="0008387D" w:rsidP="0008387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das Abteufen der Bohrung für Brunnen VIII als Ersatzbrunnen für Brunnen II (§ 9</w:t>
      </w:r>
    </w:p>
    <w:p w:rsidR="0008387D" w:rsidRPr="0008387D" w:rsidRDefault="0008387D" w:rsidP="0008387D">
      <w:pPr>
        <w:spacing w:after="0" w:line="240" w:lineRule="auto"/>
        <w:ind w:firstLine="708"/>
        <w:rPr>
          <w:rFonts w:ascii="Arial" w:hAnsi="Arial" w:cs="Arial"/>
        </w:rPr>
      </w:pPr>
      <w:r w:rsidRPr="0008387D">
        <w:rPr>
          <w:rFonts w:ascii="Arial" w:hAnsi="Arial" w:cs="Arial"/>
        </w:rPr>
        <w:t>Abs. 1 Nr. 4 /§ 9 Abs. 2 Nr. 2 WHG)</w:t>
      </w:r>
    </w:p>
    <w:p w:rsidR="0008387D" w:rsidRPr="0008387D" w:rsidRDefault="0008387D" w:rsidP="0008387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den Ausbau der Bohrung zu dem Brunnen VIII (§ 9 Abs. 1 Nr. 4 WHG)</w:t>
      </w:r>
    </w:p>
    <w:p w:rsidR="0008387D" w:rsidRPr="0008387D" w:rsidRDefault="0008387D" w:rsidP="0008387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das Entnehmen und Ableiten von Grundwasser für einen Pumpversuch (§ 9 Abs. 1 Nr. 5 WHG)</w:t>
      </w:r>
    </w:p>
    <w:p w:rsidR="0008387D" w:rsidRPr="0008387D" w:rsidRDefault="0008387D" w:rsidP="0008387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1AB74" wp14:editId="183B4062">
                <wp:simplePos x="0" y="0"/>
                <wp:positionH relativeFrom="page">
                  <wp:posOffset>267970</wp:posOffset>
                </wp:positionH>
                <wp:positionV relativeFrom="page">
                  <wp:posOffset>5346065</wp:posOffset>
                </wp:positionV>
                <wp:extent cx="274955" cy="0"/>
                <wp:effectExtent l="10795" t="12065" r="9525" b="698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48041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420.95pt" to="42.7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" strokeweight=".5pt">
                <w10:wrap anchorx="page" anchory="page"/>
              </v:line>
            </w:pict>
          </mc:Fallback>
        </mc:AlternateContent>
      </w:r>
      <w:r w:rsidRPr="0008387D">
        <w:rPr>
          <w:rFonts w:ascii="Arial" w:hAnsi="Arial" w:cs="Arial"/>
        </w:rPr>
        <w:t>das Einleiten von gefördertem Grundwasser in ein oberirdisches Gewässer/ Graben (§ 9 Abs. 1 Nr. 4 WHG)</w:t>
      </w:r>
    </w:p>
    <w:p w:rsidR="0008387D" w:rsidRPr="0008387D" w:rsidRDefault="0008387D" w:rsidP="0008387D">
      <w:pPr>
        <w:spacing w:after="0" w:line="240" w:lineRule="auto"/>
        <w:rPr>
          <w:rFonts w:ascii="Arial" w:hAnsi="Arial" w:cs="Arial"/>
        </w:rPr>
      </w:pPr>
    </w:p>
    <w:p w:rsidR="0008387D" w:rsidRPr="0008387D" w:rsidRDefault="0008387D" w:rsidP="0008387D">
      <w:pPr>
        <w:spacing w:after="0" w:line="240" w:lineRule="auto"/>
        <w:rPr>
          <w:rFonts w:ascii="Arial" w:hAnsi="Arial" w:cs="Arial"/>
        </w:rPr>
      </w:pPr>
      <w:r w:rsidRPr="0008387D">
        <w:rPr>
          <w:rFonts w:ascii="Arial" w:hAnsi="Arial" w:cs="Arial"/>
        </w:rPr>
        <w:t>Für das Abteufen der neuen Tiefbrunnen ist gem. Ziffer 13.4 der Anlage 1 zum UVPG, § 7 Abs. 1 UVPG eine allgemeine Vorprüfung des Einzelfalles durchzuführen.</w:t>
      </w:r>
    </w:p>
    <w:p w:rsidR="0008387D" w:rsidRPr="0008387D" w:rsidRDefault="0008387D" w:rsidP="0008387D">
      <w:pPr>
        <w:spacing w:after="0" w:line="240" w:lineRule="auto"/>
        <w:rPr>
          <w:rFonts w:ascii="Arial" w:hAnsi="Arial" w:cs="Arial"/>
        </w:rPr>
      </w:pPr>
      <w:r w:rsidRPr="0008387D">
        <w:rPr>
          <w:rFonts w:ascii="Arial" w:hAnsi="Arial" w:cs="Arial"/>
        </w:rPr>
        <w:t>Für das Entnehmen, Zutagefördern oder Zutageleiten ist gem. Ziffer 13.3.3 der Anlage 1 zum UVPG, § 7 Abs. 2 UVPG eine standortbezogene Vorprüfung zur Feststellung der UVP-Pflicht durchzuführen.</w:t>
      </w:r>
    </w:p>
    <w:p w:rsidR="0008387D" w:rsidRPr="0008387D" w:rsidRDefault="0008387D" w:rsidP="0008387D">
      <w:pPr>
        <w:spacing w:after="0" w:line="240" w:lineRule="auto"/>
        <w:rPr>
          <w:rFonts w:ascii="Arial" w:hAnsi="Arial" w:cs="Arial"/>
        </w:rPr>
      </w:pPr>
      <w:r w:rsidRPr="0008387D">
        <w:rPr>
          <w:rFonts w:ascii="Arial" w:hAnsi="Arial" w:cs="Arial"/>
        </w:rPr>
        <w:t>Gemäß § 10 Abs. 4 Nr. 2 handelt es sich um kumulierende Vorhaben, daher ist eine allgemeine Vorprüfung durchzuführen.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Dazu hat der Vorhabenträger Unterlagen für die Durchführung einer allgemeinen Vorprüfung gem. Anlage 2 UVPG vorgelegt.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Diese nach den Vorgaben der Anlage 3 UVPG vorgenommene Vorprüfung hat ergeben, dass eine Umweltverträglichkeitsprüfung für das o.g. Vorhaben nicht erforderlich ist.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 xml:space="preserve">Die einzelnen Gründe für die Entscheidung können im anliegenden Prüfvermerk eingesehen werden. 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Diese Feststellung wird hiermit gemäß §5, § 9 Abs. 3 und 4, § 7 UVPG bekannt gegeben.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Sie ist nach § 5 Abs. 3 UVPG nicht selbständig anfechtbar.</w:t>
      </w: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 xml:space="preserve">Dingolfing, </w:t>
      </w:r>
      <w:r w:rsidR="00777E38">
        <w:rPr>
          <w:rFonts w:ascii="Arial" w:hAnsi="Arial" w:cs="Arial"/>
        </w:rPr>
        <w:t>12.09.2023</w:t>
      </w:r>
    </w:p>
    <w:p w:rsid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</w:p>
    <w:p w:rsidR="00777E38" w:rsidRPr="0008387D" w:rsidRDefault="00777E38" w:rsidP="0008387D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08387D" w:rsidRPr="0008387D" w:rsidRDefault="0008387D" w:rsidP="0008387D">
      <w:pPr>
        <w:spacing w:after="0" w:line="240" w:lineRule="auto"/>
        <w:contextualSpacing/>
        <w:rPr>
          <w:rFonts w:ascii="Arial" w:hAnsi="Arial" w:cs="Arial"/>
        </w:rPr>
      </w:pPr>
      <w:r w:rsidRPr="0008387D">
        <w:rPr>
          <w:rFonts w:ascii="Arial" w:hAnsi="Arial" w:cs="Arial"/>
        </w:rPr>
        <w:t>Juraske</w:t>
      </w:r>
    </w:p>
    <w:sectPr w:rsidR="0008387D" w:rsidRPr="00083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693"/>
    <w:multiLevelType w:val="hybridMultilevel"/>
    <w:tmpl w:val="C92C5486"/>
    <w:lvl w:ilvl="0" w:tplc="89226770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8"/>
    <w:rsid w:val="0008387D"/>
    <w:rsid w:val="00261CFC"/>
    <w:rsid w:val="00777E38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61FD"/>
  <w15:chartTrackingRefBased/>
  <w15:docId w15:val="{A1D78B43-0569-48E4-A9C9-5259917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Juraske Maria</dc:creator>
  <cp:keywords/>
  <dc:description/>
  <cp:lastModifiedBy>Juraske Maria</cp:lastModifiedBy>
  <cp:revision>1</cp:revision>
  <dcterms:created xsi:type="dcterms:W3CDTF">2023-09-12T09:01:00Z</dcterms:created>
  <dcterms:modified xsi:type="dcterms:W3CDTF">2023-09-12T09:40:00Z</dcterms:modified>
</cp:coreProperties>
</file>