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6438"/>
        <w:gridCol w:w="1512"/>
      </w:tblGrid>
      <w:tr w:rsidR="005A35D1" w:rsidTr="00D0640B">
        <w:trPr>
          <w:trHeight w:val="1927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5D1" w:rsidRDefault="005A35D1" w:rsidP="00D0640B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60288" behindDoc="1" locked="0" layoutInCell="1" allowOverlap="1" wp14:anchorId="3138565F" wp14:editId="59563E65">
                  <wp:simplePos x="0" y="0"/>
                  <wp:positionH relativeFrom="column">
                    <wp:posOffset>-931545</wp:posOffset>
                  </wp:positionH>
                  <wp:positionV relativeFrom="paragraph">
                    <wp:posOffset>128270</wp:posOffset>
                  </wp:positionV>
                  <wp:extent cx="817245" cy="787400"/>
                  <wp:effectExtent l="0" t="0" r="1905" b="0"/>
                  <wp:wrapTight wrapText="bothSides">
                    <wp:wrapPolygon edited="0">
                      <wp:start x="0" y="0"/>
                      <wp:lineTo x="0" y="20903"/>
                      <wp:lineTo x="21147" y="20903"/>
                      <wp:lineTo x="21147" y="0"/>
                      <wp:lineTo x="0" y="0"/>
                    </wp:wrapPolygon>
                  </wp:wrapTight>
                  <wp:docPr id="3" name="Bild 3" descr="Bil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5A35D1" w:rsidRDefault="005A35D1" w:rsidP="00D0640B">
            <w:pPr>
              <w:pStyle w:val="Kopfzeile"/>
            </w:pPr>
          </w:p>
          <w:p w:rsidR="005A35D1" w:rsidRDefault="005A35D1" w:rsidP="00D0640B">
            <w:pPr>
              <w:pStyle w:val="Kopfzeile"/>
              <w:tabs>
                <w:tab w:val="left" w:pos="76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ab/>
              <w:t>Landratsamt Freising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5A35D1" w:rsidRDefault="005A35D1" w:rsidP="00D0640B">
            <w:pPr>
              <w:pStyle w:val="Formatvorlage2"/>
              <w:rPr>
                <w:sz w:val="24"/>
                <w:szCs w:val="24"/>
              </w:rPr>
            </w:pPr>
            <w:r>
              <w:drawing>
                <wp:anchor distT="0" distB="0" distL="114300" distR="114300" simplePos="0" relativeHeight="251659264" behindDoc="1" locked="0" layoutInCell="1" allowOverlap="1" wp14:anchorId="5CA49842" wp14:editId="31720793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137160</wp:posOffset>
                  </wp:positionV>
                  <wp:extent cx="549275" cy="736600"/>
                  <wp:effectExtent l="0" t="0" r="3175" b="6350"/>
                  <wp:wrapTight wrapText="bothSides">
                    <wp:wrapPolygon edited="0">
                      <wp:start x="0" y="0"/>
                      <wp:lineTo x="0" y="21228"/>
                      <wp:lineTo x="20976" y="21228"/>
                      <wp:lineTo x="20976" y="0"/>
                      <wp:lineTo x="0" y="0"/>
                    </wp:wrapPolygon>
                  </wp:wrapTight>
                  <wp:docPr id="2" name="Bild 2" descr="kleines_bayernw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leines_bayernw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A35D1" w:rsidRPr="003A1092" w:rsidRDefault="005A35D1" w:rsidP="005A35D1">
      <w:pPr>
        <w:pStyle w:val="KeinLeerraum"/>
        <w:jc w:val="center"/>
        <w:rPr>
          <w:rFonts w:ascii="Arial" w:hAnsi="Arial" w:cs="Arial"/>
          <w:b/>
          <w:szCs w:val="23"/>
        </w:rPr>
      </w:pPr>
      <w:r w:rsidRPr="003A1092">
        <w:rPr>
          <w:rFonts w:ascii="Arial" w:hAnsi="Arial" w:cs="Arial"/>
          <w:b/>
          <w:szCs w:val="23"/>
          <w:u w:val="single"/>
        </w:rPr>
        <w:t>Bekanntmachung</w:t>
      </w:r>
      <w:r w:rsidR="005B13A6">
        <w:rPr>
          <w:rFonts w:ascii="Arial" w:hAnsi="Arial" w:cs="Arial"/>
          <w:b/>
          <w:szCs w:val="23"/>
          <w:u w:val="single"/>
        </w:rPr>
        <w:t xml:space="preserve"> des Landratsamtes Freising</w:t>
      </w:r>
    </w:p>
    <w:p w:rsidR="005A35D1" w:rsidRPr="003A1092" w:rsidRDefault="005A35D1" w:rsidP="005A35D1">
      <w:pPr>
        <w:pStyle w:val="KeinLeerraum"/>
        <w:jc w:val="center"/>
        <w:rPr>
          <w:rFonts w:ascii="Arial" w:hAnsi="Arial" w:cs="Arial"/>
          <w:b/>
          <w:szCs w:val="23"/>
        </w:rPr>
      </w:pPr>
    </w:p>
    <w:p w:rsidR="005A35D1" w:rsidRPr="003A1092" w:rsidRDefault="005A35D1" w:rsidP="005A35D1">
      <w:pPr>
        <w:pStyle w:val="KeinLeerraum"/>
        <w:jc w:val="both"/>
        <w:rPr>
          <w:rFonts w:ascii="Arial" w:hAnsi="Arial" w:cs="Arial"/>
          <w:b/>
          <w:szCs w:val="23"/>
        </w:rPr>
      </w:pPr>
      <w:r w:rsidRPr="003A1092">
        <w:rPr>
          <w:rFonts w:ascii="Arial" w:hAnsi="Arial" w:cs="Arial"/>
          <w:b/>
          <w:szCs w:val="23"/>
        </w:rPr>
        <w:t>Vollzug der Wassergesetze und des Gesetzes über die Umweltverträglichkeitsprüfung – UVPG;</w:t>
      </w:r>
    </w:p>
    <w:p w:rsidR="005A35D1" w:rsidRPr="003A1092" w:rsidRDefault="005A35D1" w:rsidP="005A35D1">
      <w:pPr>
        <w:pStyle w:val="KeinLeerraum"/>
        <w:jc w:val="both"/>
        <w:rPr>
          <w:rFonts w:ascii="Arial" w:hAnsi="Arial" w:cs="Arial"/>
          <w:b/>
          <w:szCs w:val="23"/>
        </w:rPr>
      </w:pPr>
      <w:r w:rsidRPr="003A1092">
        <w:rPr>
          <w:rFonts w:ascii="Arial" w:hAnsi="Arial" w:cs="Arial"/>
          <w:b/>
          <w:szCs w:val="23"/>
        </w:rPr>
        <w:sym w:font="Wingdings 3" w:char="F084"/>
      </w:r>
      <w:r w:rsidRPr="003A1092">
        <w:rPr>
          <w:rFonts w:ascii="Arial" w:hAnsi="Arial" w:cs="Arial"/>
          <w:b/>
          <w:szCs w:val="23"/>
        </w:rPr>
        <w:t xml:space="preserve"> Antrag </w:t>
      </w:r>
      <w:r>
        <w:rPr>
          <w:rFonts w:ascii="Arial" w:hAnsi="Arial" w:cs="Arial"/>
          <w:b/>
          <w:szCs w:val="23"/>
        </w:rPr>
        <w:t xml:space="preserve">auf wasserrechtliche Erlaubnis zur Bauwasserhaltung auf Fl.-Nrn. </w:t>
      </w:r>
      <w:r w:rsidR="00FF5138">
        <w:rPr>
          <w:rFonts w:ascii="Arial" w:hAnsi="Arial" w:cs="Arial"/>
          <w:b/>
          <w:szCs w:val="23"/>
        </w:rPr>
        <w:t xml:space="preserve">409 und 410 </w:t>
      </w:r>
      <w:r>
        <w:rPr>
          <w:rFonts w:ascii="Arial" w:hAnsi="Arial" w:cs="Arial"/>
          <w:b/>
          <w:szCs w:val="23"/>
        </w:rPr>
        <w:t>Gemarkung und Gemeinde Moosburg</w:t>
      </w:r>
      <w:r w:rsidR="00FF5138">
        <w:rPr>
          <w:rFonts w:ascii="Arial" w:hAnsi="Arial" w:cs="Arial"/>
          <w:b/>
          <w:szCs w:val="23"/>
        </w:rPr>
        <w:t xml:space="preserve"> (Landshuter Str.)</w:t>
      </w:r>
    </w:p>
    <w:p w:rsidR="005A35D1" w:rsidRPr="003A1092" w:rsidRDefault="005A35D1" w:rsidP="005A35D1">
      <w:pPr>
        <w:pStyle w:val="KeinLeerraum"/>
        <w:rPr>
          <w:rFonts w:ascii="Arial" w:hAnsi="Arial" w:cs="Arial"/>
          <w:b/>
          <w:szCs w:val="23"/>
        </w:rPr>
      </w:pPr>
    </w:p>
    <w:p w:rsidR="005A35D1" w:rsidRPr="003A1092" w:rsidRDefault="005A35D1" w:rsidP="005A35D1">
      <w:pPr>
        <w:pStyle w:val="KeinLeerraum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Die Firma </w:t>
      </w:r>
      <w:proofErr w:type="spellStart"/>
      <w:r>
        <w:rPr>
          <w:rFonts w:ascii="Arial" w:hAnsi="Arial" w:cs="Arial"/>
          <w:szCs w:val="23"/>
        </w:rPr>
        <w:t>Halbinger</w:t>
      </w:r>
      <w:proofErr w:type="spellEnd"/>
      <w:r>
        <w:rPr>
          <w:rFonts w:ascii="Arial" w:hAnsi="Arial" w:cs="Arial"/>
          <w:szCs w:val="23"/>
        </w:rPr>
        <w:t xml:space="preserve"> Bauunternehmen GmbH</w:t>
      </w:r>
      <w:r w:rsidRPr="003A1092">
        <w:rPr>
          <w:rFonts w:ascii="Arial" w:hAnsi="Arial" w:cs="Arial"/>
          <w:szCs w:val="23"/>
        </w:rPr>
        <w:t xml:space="preserve"> </w:t>
      </w:r>
      <w:r>
        <w:rPr>
          <w:rFonts w:ascii="Arial" w:hAnsi="Arial" w:cs="Arial"/>
          <w:szCs w:val="23"/>
        </w:rPr>
        <w:t>stellte</w:t>
      </w:r>
      <w:r w:rsidRPr="003A1092">
        <w:rPr>
          <w:rFonts w:ascii="Arial" w:hAnsi="Arial" w:cs="Arial"/>
          <w:szCs w:val="23"/>
        </w:rPr>
        <w:t xml:space="preserve"> beim Landratsamt Freising einen Antrag auf </w:t>
      </w:r>
      <w:r>
        <w:rPr>
          <w:rFonts w:ascii="Arial" w:hAnsi="Arial" w:cs="Arial"/>
          <w:szCs w:val="23"/>
        </w:rPr>
        <w:t>wasserrechtliche Genehmigung zur Bauwasserhaltung zum Neubau von Sieben Mehrfamilienhäusern in Moosburg</w:t>
      </w:r>
    </w:p>
    <w:p w:rsidR="005A35D1" w:rsidRPr="003A1092" w:rsidRDefault="005A35D1" w:rsidP="005A35D1">
      <w:pPr>
        <w:pStyle w:val="KeinLeerraum"/>
        <w:jc w:val="both"/>
        <w:rPr>
          <w:rFonts w:ascii="Arial" w:hAnsi="Arial" w:cs="Arial"/>
          <w:szCs w:val="23"/>
        </w:rPr>
      </w:pPr>
    </w:p>
    <w:p w:rsidR="005A35D1" w:rsidRPr="003A1092" w:rsidRDefault="005A35D1" w:rsidP="005A35D1">
      <w:pPr>
        <w:pStyle w:val="Kopfzeile"/>
        <w:tabs>
          <w:tab w:val="clear" w:pos="4536"/>
          <w:tab w:val="clear" w:pos="9072"/>
        </w:tabs>
        <w:jc w:val="both"/>
        <w:rPr>
          <w:sz w:val="22"/>
          <w:szCs w:val="23"/>
        </w:rPr>
      </w:pPr>
      <w:r w:rsidRPr="003A1092">
        <w:rPr>
          <w:sz w:val="22"/>
          <w:szCs w:val="23"/>
        </w:rPr>
        <w:t xml:space="preserve">Gemäß § </w:t>
      </w:r>
      <w:r>
        <w:rPr>
          <w:sz w:val="22"/>
          <w:szCs w:val="23"/>
        </w:rPr>
        <w:fldChar w:fldCharType="begin">
          <w:ffData>
            <w:name w:val=""/>
            <w:enabled/>
            <w:calcOnExit w:val="0"/>
            <w:ddList>
              <w:listEntry w:val="7 Abs. 1 Satz 1"/>
              <w:listEntry w:val="7 Abs. 2 Satz 1"/>
            </w:ddList>
          </w:ffData>
        </w:fldChar>
      </w:r>
      <w:r>
        <w:rPr>
          <w:sz w:val="22"/>
          <w:szCs w:val="23"/>
        </w:rPr>
        <w:instrText xml:space="preserve"> FORMDROPDOWN </w:instrText>
      </w:r>
      <w:r w:rsidR="00FF5138">
        <w:rPr>
          <w:sz w:val="22"/>
          <w:szCs w:val="23"/>
        </w:rPr>
      </w:r>
      <w:r w:rsidR="00FF5138">
        <w:rPr>
          <w:sz w:val="22"/>
          <w:szCs w:val="23"/>
        </w:rPr>
        <w:fldChar w:fldCharType="separate"/>
      </w:r>
      <w:r>
        <w:rPr>
          <w:sz w:val="22"/>
          <w:szCs w:val="23"/>
        </w:rPr>
        <w:fldChar w:fldCharType="end"/>
      </w:r>
      <w:r>
        <w:rPr>
          <w:sz w:val="22"/>
          <w:szCs w:val="23"/>
        </w:rPr>
        <w:t xml:space="preserve"> UVPG i.V.m. </w:t>
      </w:r>
      <w:r w:rsidRPr="003A1092">
        <w:rPr>
          <w:sz w:val="22"/>
          <w:szCs w:val="23"/>
        </w:rPr>
        <w:t xml:space="preserve">Nr. </w:t>
      </w:r>
      <w:r>
        <w:rPr>
          <w:sz w:val="22"/>
          <w:szCs w:val="23"/>
        </w:rPr>
        <w:t xml:space="preserve">13.3.2 </w:t>
      </w:r>
      <w:r w:rsidRPr="003A1092">
        <w:rPr>
          <w:sz w:val="22"/>
          <w:szCs w:val="23"/>
        </w:rPr>
        <w:t xml:space="preserve">der Anlage </w:t>
      </w:r>
      <w:bookmarkStart w:id="0" w:name="_GoBack"/>
      <w:bookmarkEnd w:id="0"/>
      <w:r w:rsidRPr="003A1092">
        <w:rPr>
          <w:sz w:val="22"/>
          <w:szCs w:val="23"/>
        </w:rPr>
        <w:t xml:space="preserve">1 zum UVPG war für die geplante Maßnahme eine </w:t>
      </w:r>
      <w:r>
        <w:rPr>
          <w:sz w:val="22"/>
          <w:szCs w:val="23"/>
        </w:rPr>
        <w:fldChar w:fldCharType="begin">
          <w:ffData>
            <w:name w:val=""/>
            <w:enabled/>
            <w:calcOnExit w:val="0"/>
            <w:ddList>
              <w:listEntry w:val="allgemeine"/>
              <w:listEntry w:val="standortbezogene"/>
              <w:listEntry w:val=" "/>
            </w:ddList>
          </w:ffData>
        </w:fldChar>
      </w:r>
      <w:r>
        <w:rPr>
          <w:sz w:val="22"/>
          <w:szCs w:val="23"/>
        </w:rPr>
        <w:instrText xml:space="preserve"> FORMDROPDOWN </w:instrText>
      </w:r>
      <w:r w:rsidR="00FF5138">
        <w:rPr>
          <w:sz w:val="22"/>
          <w:szCs w:val="23"/>
        </w:rPr>
      </w:r>
      <w:r w:rsidR="00FF5138">
        <w:rPr>
          <w:sz w:val="22"/>
          <w:szCs w:val="23"/>
        </w:rPr>
        <w:fldChar w:fldCharType="separate"/>
      </w:r>
      <w:r>
        <w:rPr>
          <w:sz w:val="22"/>
          <w:szCs w:val="23"/>
        </w:rPr>
        <w:fldChar w:fldCharType="end"/>
      </w:r>
      <w:r w:rsidRPr="003A1092">
        <w:rPr>
          <w:sz w:val="22"/>
          <w:szCs w:val="23"/>
        </w:rPr>
        <w:t xml:space="preserve"> Vorprüfung des Einzelfalls zur Umweltverträglichkeitspflicht durchzuführen.</w:t>
      </w:r>
    </w:p>
    <w:p w:rsidR="005A35D1" w:rsidRPr="003A1092" w:rsidRDefault="005A35D1" w:rsidP="005A35D1">
      <w:pPr>
        <w:pStyle w:val="Kopfzeile"/>
        <w:tabs>
          <w:tab w:val="clear" w:pos="4536"/>
          <w:tab w:val="clear" w:pos="9072"/>
        </w:tabs>
        <w:jc w:val="both"/>
        <w:rPr>
          <w:sz w:val="22"/>
          <w:szCs w:val="23"/>
        </w:rPr>
      </w:pPr>
      <w:r w:rsidRPr="003A1092">
        <w:rPr>
          <w:sz w:val="22"/>
          <w:szCs w:val="23"/>
          <w:u w:val="single"/>
        </w:rPr>
        <w:t>Die Prüfungen ergaben, dass eine Umweltverträglichkeitsprüfung nicht erforderlich ist,</w:t>
      </w:r>
      <w:r w:rsidRPr="003A1092">
        <w:rPr>
          <w:sz w:val="22"/>
          <w:szCs w:val="23"/>
        </w:rPr>
        <w:t xml:space="preserve"> da keine erheblichen nachteiligen Auswirkungen auf die Umwelt durch das Vorhaben zu besorgen sind (§ </w:t>
      </w:r>
      <w:r>
        <w:rPr>
          <w:sz w:val="22"/>
          <w:szCs w:val="23"/>
        </w:rPr>
        <w:fldChar w:fldCharType="begin">
          <w:ffData>
            <w:name w:val=""/>
            <w:enabled/>
            <w:calcOnExit w:val="0"/>
            <w:ddList>
              <w:listEntry w:val="7 Abs. 1 Satz 3"/>
              <w:listEntry w:val="7 Abs. 2 Satz 5"/>
              <w:listEntry w:val="7 Abs. 2 Satz 3"/>
            </w:ddList>
          </w:ffData>
        </w:fldChar>
      </w:r>
      <w:r>
        <w:rPr>
          <w:sz w:val="22"/>
          <w:szCs w:val="23"/>
        </w:rPr>
        <w:instrText xml:space="preserve"> FORMDROPDOWN </w:instrText>
      </w:r>
      <w:r w:rsidR="00FF5138">
        <w:rPr>
          <w:sz w:val="22"/>
          <w:szCs w:val="23"/>
        </w:rPr>
      </w:r>
      <w:r w:rsidR="00FF5138">
        <w:rPr>
          <w:sz w:val="22"/>
          <w:szCs w:val="23"/>
        </w:rPr>
        <w:fldChar w:fldCharType="separate"/>
      </w:r>
      <w:r>
        <w:rPr>
          <w:sz w:val="22"/>
          <w:szCs w:val="23"/>
        </w:rPr>
        <w:fldChar w:fldCharType="end"/>
      </w:r>
      <w:r w:rsidRPr="003A1092">
        <w:rPr>
          <w:sz w:val="22"/>
          <w:szCs w:val="23"/>
        </w:rPr>
        <w:t xml:space="preserve"> UVPG).</w:t>
      </w:r>
    </w:p>
    <w:p w:rsidR="005A35D1" w:rsidRPr="003A1092" w:rsidRDefault="005A35D1" w:rsidP="005A35D1">
      <w:pPr>
        <w:pStyle w:val="KeinLeerraum"/>
        <w:jc w:val="both"/>
        <w:rPr>
          <w:rFonts w:ascii="Arial" w:hAnsi="Arial" w:cs="Arial"/>
          <w:szCs w:val="23"/>
        </w:rPr>
      </w:pPr>
    </w:p>
    <w:p w:rsidR="005A35D1" w:rsidRPr="003A1092" w:rsidRDefault="005A35D1" w:rsidP="005A35D1">
      <w:pPr>
        <w:pStyle w:val="KeinLeerraum"/>
        <w:jc w:val="both"/>
        <w:rPr>
          <w:rFonts w:ascii="Arial" w:hAnsi="Arial" w:cs="Arial"/>
          <w:szCs w:val="23"/>
        </w:rPr>
      </w:pPr>
      <w:r w:rsidRPr="003A1092">
        <w:rPr>
          <w:rFonts w:ascii="Arial" w:hAnsi="Arial" w:cs="Arial"/>
          <w:szCs w:val="23"/>
        </w:rPr>
        <w:t xml:space="preserve">Die Feststellung, keine Umweltverträglichkeitsprüfung durchzuführen begründet sich wie folgt: </w:t>
      </w:r>
    </w:p>
    <w:p w:rsidR="005A35D1" w:rsidRPr="003A1092" w:rsidRDefault="005A35D1" w:rsidP="005A35D1">
      <w:pPr>
        <w:numPr>
          <w:ilvl w:val="0"/>
          <w:numId w:val="1"/>
        </w:numPr>
        <w:ind w:left="528"/>
        <w:jc w:val="both"/>
        <w:rPr>
          <w:rFonts w:cs="Arial"/>
          <w:szCs w:val="23"/>
        </w:rPr>
      </w:pPr>
      <w:r w:rsidRPr="003A1092">
        <w:rPr>
          <w:rFonts w:cs="Arial"/>
          <w:szCs w:val="23"/>
        </w:rPr>
        <w:t>Die Verfügbarkeit und Qualität der natürlichen Ressource Wasser wird nicht beeinflusst.</w:t>
      </w:r>
    </w:p>
    <w:p w:rsidR="005A35D1" w:rsidRDefault="005A35D1" w:rsidP="005A35D1">
      <w:pPr>
        <w:numPr>
          <w:ilvl w:val="0"/>
          <w:numId w:val="1"/>
        </w:numPr>
        <w:ind w:left="528"/>
        <w:jc w:val="both"/>
        <w:rPr>
          <w:rFonts w:cs="Arial"/>
          <w:szCs w:val="23"/>
        </w:rPr>
      </w:pPr>
      <w:r w:rsidRPr="003A1092">
        <w:rPr>
          <w:rFonts w:cs="Arial"/>
          <w:szCs w:val="23"/>
        </w:rPr>
        <w:t>Wasserschutzgebiete nach § 51 WHG, Heilquellenschutzgebiete nach § 53 Abs. 4 WHG, Risikogebiete nach § 73 Abs. 1 WHG und Überschwemmungsgebiete nach § 76 Abs. 1 WHG sind nicht betroffen.</w:t>
      </w:r>
    </w:p>
    <w:p w:rsidR="005A35D1" w:rsidRPr="005A35D1" w:rsidRDefault="005A35D1" w:rsidP="005A35D1">
      <w:pPr>
        <w:ind w:left="528"/>
        <w:jc w:val="both"/>
        <w:rPr>
          <w:rFonts w:cs="Arial"/>
          <w:szCs w:val="23"/>
        </w:rPr>
      </w:pPr>
    </w:p>
    <w:p w:rsidR="005A35D1" w:rsidRPr="003A1092" w:rsidRDefault="005A35D1" w:rsidP="005A35D1">
      <w:pPr>
        <w:pStyle w:val="KeinLeerraum"/>
        <w:jc w:val="both"/>
        <w:rPr>
          <w:rFonts w:ascii="Arial" w:hAnsi="Arial" w:cs="Arial"/>
          <w:szCs w:val="23"/>
        </w:rPr>
      </w:pPr>
      <w:r w:rsidRPr="003A1092">
        <w:rPr>
          <w:rFonts w:ascii="Arial" w:hAnsi="Arial" w:cs="Arial"/>
          <w:szCs w:val="23"/>
        </w:rPr>
        <w:t>Die Feststellung ist hiermit öffentlich bekannt gemacht (§ 5 Abs. 2 Satz 1 UVPG) und nicht selbständig anfechtbar (§ 5 Abs. 3 Satz 1 UVPG).</w:t>
      </w:r>
    </w:p>
    <w:p w:rsidR="005A35D1" w:rsidRPr="003A1092" w:rsidRDefault="005A35D1" w:rsidP="005A35D1">
      <w:pPr>
        <w:pStyle w:val="KeinLeerraum"/>
        <w:jc w:val="both"/>
        <w:rPr>
          <w:rFonts w:ascii="Arial" w:hAnsi="Arial" w:cs="Arial"/>
          <w:szCs w:val="23"/>
        </w:rPr>
      </w:pPr>
    </w:p>
    <w:p w:rsidR="005A35D1" w:rsidRPr="003A1092" w:rsidRDefault="005A35D1" w:rsidP="005A35D1">
      <w:pPr>
        <w:pStyle w:val="KeinLeerraum"/>
        <w:jc w:val="both"/>
        <w:rPr>
          <w:rFonts w:ascii="Arial" w:hAnsi="Arial" w:cs="Arial"/>
          <w:szCs w:val="23"/>
        </w:rPr>
      </w:pPr>
      <w:r w:rsidRPr="003A1092">
        <w:rPr>
          <w:rFonts w:ascii="Arial" w:hAnsi="Arial" w:cs="Arial"/>
          <w:szCs w:val="23"/>
        </w:rPr>
        <w:t>Aufgrund Art. 27 a des Bayerischen Verwaltungsverfahrensgesetzes i.V.m. § 5 Abs. 2 UVPG wird dieser Bekanntmachungstext auch auf der Internetseite des Landratsamtes Freising unter http://www.kreis-freising.de/buergerservice/abteilungen-und-sachgebiete/amt-fuer-umweltschutz-und-abfall/wasserrecht-und-wasserwirtschaft.html Stichwort „Aktuelle Informationen“ eingestellt.</w:t>
      </w:r>
    </w:p>
    <w:p w:rsidR="005A35D1" w:rsidRPr="003A1092" w:rsidRDefault="005A35D1" w:rsidP="005A35D1">
      <w:pPr>
        <w:pStyle w:val="KeinLeerraum"/>
        <w:jc w:val="both"/>
        <w:rPr>
          <w:rFonts w:ascii="Arial" w:hAnsi="Arial" w:cs="Arial"/>
          <w:szCs w:val="23"/>
        </w:rPr>
      </w:pPr>
    </w:p>
    <w:p w:rsidR="005A35D1" w:rsidRPr="003A1092" w:rsidRDefault="005A35D1" w:rsidP="005A35D1">
      <w:pPr>
        <w:pStyle w:val="KeinLeerraum"/>
        <w:jc w:val="both"/>
        <w:rPr>
          <w:rFonts w:ascii="Arial" w:hAnsi="Arial" w:cs="Arial"/>
          <w:szCs w:val="23"/>
        </w:rPr>
      </w:pPr>
      <w:r w:rsidRPr="003A1092">
        <w:rPr>
          <w:rFonts w:ascii="Arial" w:hAnsi="Arial" w:cs="Arial"/>
          <w:szCs w:val="23"/>
        </w:rPr>
        <w:t xml:space="preserve">Weitere Auskünfte können beim Landratsamt Freising, Sachgebiet 41 – Wasserrecht und Wasserwirtschaft, Landshuter Str. 31, 85356 Freising, Zimmer </w:t>
      </w:r>
      <w:r>
        <w:rPr>
          <w:rFonts w:ascii="Arial" w:hAnsi="Arial" w:cs="Arial"/>
          <w:szCs w:val="23"/>
        </w:rPr>
        <w:t>558</w:t>
      </w:r>
      <w:r w:rsidRPr="003A1092">
        <w:rPr>
          <w:rFonts w:ascii="Arial" w:hAnsi="Arial" w:cs="Arial"/>
          <w:szCs w:val="23"/>
        </w:rPr>
        <w:t>, Tel.: 08161/600-4</w:t>
      </w:r>
      <w:r>
        <w:rPr>
          <w:rFonts w:ascii="Arial" w:hAnsi="Arial" w:cs="Arial"/>
          <w:szCs w:val="23"/>
        </w:rPr>
        <w:t>65</w:t>
      </w:r>
      <w:r w:rsidRPr="003A1092">
        <w:rPr>
          <w:rFonts w:ascii="Arial" w:hAnsi="Arial" w:cs="Arial"/>
          <w:szCs w:val="23"/>
        </w:rPr>
        <w:t xml:space="preserve"> eingeholt werden.</w:t>
      </w:r>
    </w:p>
    <w:p w:rsidR="005A35D1" w:rsidRPr="003A1092" w:rsidRDefault="005A35D1" w:rsidP="005A35D1">
      <w:pPr>
        <w:pStyle w:val="KeinLeerraum"/>
        <w:jc w:val="both"/>
        <w:rPr>
          <w:rFonts w:ascii="Arial" w:hAnsi="Arial" w:cs="Arial"/>
          <w:szCs w:val="23"/>
        </w:rPr>
      </w:pPr>
    </w:p>
    <w:p w:rsidR="005A35D1" w:rsidRPr="003A1092" w:rsidRDefault="005A35D1" w:rsidP="005A35D1">
      <w:pPr>
        <w:pStyle w:val="KeinLeerraum"/>
        <w:jc w:val="both"/>
        <w:rPr>
          <w:rFonts w:ascii="Arial" w:hAnsi="Arial" w:cs="Arial"/>
          <w:szCs w:val="23"/>
        </w:rPr>
      </w:pPr>
      <w:r w:rsidRPr="003A1092">
        <w:rPr>
          <w:rFonts w:ascii="Arial" w:hAnsi="Arial" w:cs="Arial"/>
          <w:szCs w:val="23"/>
        </w:rPr>
        <w:t>Landratsamt Freising</w:t>
      </w:r>
      <w:r w:rsidRPr="003A1092">
        <w:rPr>
          <w:rFonts w:ascii="Arial" w:hAnsi="Arial" w:cs="Arial"/>
          <w:szCs w:val="23"/>
        </w:rPr>
        <w:tab/>
      </w:r>
      <w:r w:rsidRPr="003A1092">
        <w:rPr>
          <w:rFonts w:ascii="Arial" w:hAnsi="Arial" w:cs="Arial"/>
          <w:szCs w:val="23"/>
        </w:rPr>
        <w:tab/>
      </w:r>
      <w:r w:rsidRPr="003A1092">
        <w:rPr>
          <w:rFonts w:ascii="Arial" w:hAnsi="Arial" w:cs="Arial"/>
          <w:szCs w:val="23"/>
        </w:rPr>
        <w:tab/>
      </w:r>
    </w:p>
    <w:p w:rsidR="005A35D1" w:rsidRPr="003A1092" w:rsidRDefault="005A35D1" w:rsidP="005A35D1">
      <w:pPr>
        <w:pStyle w:val="KeinLeerraum"/>
        <w:jc w:val="both"/>
        <w:rPr>
          <w:rFonts w:ascii="Arial" w:hAnsi="Arial" w:cs="Arial"/>
          <w:szCs w:val="23"/>
        </w:rPr>
      </w:pPr>
      <w:r w:rsidRPr="003A1092">
        <w:rPr>
          <w:rFonts w:ascii="Arial" w:hAnsi="Arial" w:cs="Arial"/>
          <w:szCs w:val="23"/>
        </w:rPr>
        <w:t xml:space="preserve">Freising, </w:t>
      </w:r>
      <w:r w:rsidRPr="003A1092">
        <w:rPr>
          <w:rFonts w:ascii="Arial" w:hAnsi="Arial" w:cs="Arial"/>
          <w:szCs w:val="23"/>
        </w:rPr>
        <w:fldChar w:fldCharType="begin"/>
      </w:r>
      <w:r w:rsidRPr="003A1092">
        <w:rPr>
          <w:rFonts w:ascii="Arial" w:hAnsi="Arial" w:cs="Arial"/>
          <w:szCs w:val="23"/>
        </w:rPr>
        <w:instrText xml:space="preserve"> TIME \@ "dd.MM.yyyy" </w:instrText>
      </w:r>
      <w:r w:rsidRPr="003A1092">
        <w:rPr>
          <w:rFonts w:ascii="Arial" w:hAnsi="Arial" w:cs="Arial"/>
          <w:szCs w:val="23"/>
        </w:rPr>
        <w:fldChar w:fldCharType="separate"/>
      </w:r>
      <w:r w:rsidR="005B13A6">
        <w:rPr>
          <w:rFonts w:ascii="Arial" w:hAnsi="Arial" w:cs="Arial"/>
          <w:noProof/>
          <w:szCs w:val="23"/>
        </w:rPr>
        <w:t>02.05.2023</w:t>
      </w:r>
      <w:r w:rsidRPr="003A1092">
        <w:rPr>
          <w:rFonts w:ascii="Arial" w:hAnsi="Arial" w:cs="Arial"/>
          <w:szCs w:val="23"/>
        </w:rPr>
        <w:fldChar w:fldCharType="end"/>
      </w:r>
    </w:p>
    <w:p w:rsidR="005A35D1" w:rsidRPr="003A1092" w:rsidRDefault="005A35D1" w:rsidP="005A35D1">
      <w:pPr>
        <w:pStyle w:val="KeinLeerraum"/>
        <w:jc w:val="both"/>
        <w:rPr>
          <w:rFonts w:ascii="Arial" w:hAnsi="Arial" w:cs="Arial"/>
          <w:szCs w:val="23"/>
        </w:rPr>
      </w:pPr>
    </w:p>
    <w:p w:rsidR="005A35D1" w:rsidRPr="003A1092" w:rsidRDefault="005A35D1" w:rsidP="005A35D1">
      <w:pPr>
        <w:pStyle w:val="KeinLeerraum"/>
        <w:jc w:val="both"/>
        <w:rPr>
          <w:rFonts w:ascii="Arial" w:hAnsi="Arial" w:cs="Arial"/>
          <w:szCs w:val="23"/>
        </w:rPr>
      </w:pPr>
    </w:p>
    <w:p w:rsidR="005A35D1" w:rsidRPr="003A1092" w:rsidRDefault="005A35D1" w:rsidP="005A35D1">
      <w:pPr>
        <w:pStyle w:val="KeinLeerraum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Zobel</w:t>
      </w:r>
    </w:p>
    <w:p w:rsidR="004B474F" w:rsidRDefault="004B474F"/>
    <w:sectPr w:rsidR="004B474F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5138">
      <w:r>
        <w:separator/>
      </w:r>
    </w:p>
  </w:endnote>
  <w:endnote w:type="continuationSeparator" w:id="0">
    <w:p w:rsidR="00000000" w:rsidRDefault="00FF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136188"/>
      <w:docPartObj>
        <w:docPartGallery w:val="Page Numbers (Bottom of Page)"/>
        <w:docPartUnique/>
      </w:docPartObj>
    </w:sdtPr>
    <w:sdtEndPr/>
    <w:sdtContent>
      <w:p w:rsidR="0071035B" w:rsidRDefault="005A35D1">
        <w:pPr>
          <w:pStyle w:val="Fuzeile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F5138">
          <w:rPr>
            <w:noProof/>
          </w:rPr>
          <w:t>1</w:t>
        </w:r>
        <w:r>
          <w:fldChar w:fldCharType="end"/>
        </w:r>
        <w: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5138">
      <w:r>
        <w:separator/>
      </w:r>
    </w:p>
  </w:footnote>
  <w:footnote w:type="continuationSeparator" w:id="0">
    <w:p w:rsidR="00000000" w:rsidRDefault="00FF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780"/>
    <w:multiLevelType w:val="multilevel"/>
    <w:tmpl w:val="5AC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D1"/>
    <w:rsid w:val="004B474F"/>
    <w:rsid w:val="005A35D1"/>
    <w:rsid w:val="005B13A6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6CFC"/>
  <w15:chartTrackingRefBased/>
  <w15:docId w15:val="{65796816-527B-45B7-B01A-B9E3C7C6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35D1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35D1"/>
    <w:pPr>
      <w:spacing w:after="0" w:line="240" w:lineRule="auto"/>
    </w:pPr>
  </w:style>
  <w:style w:type="paragraph" w:styleId="Kopfzeile">
    <w:name w:val="header"/>
    <w:basedOn w:val="Standard"/>
    <w:link w:val="KopfzeileZchn"/>
    <w:rsid w:val="005A35D1"/>
    <w:pPr>
      <w:tabs>
        <w:tab w:val="center" w:pos="4536"/>
        <w:tab w:val="right" w:pos="9072"/>
      </w:tabs>
    </w:pPr>
    <w:rPr>
      <w:snapToGrid w:val="0"/>
      <w:sz w:val="24"/>
    </w:rPr>
  </w:style>
  <w:style w:type="character" w:customStyle="1" w:styleId="KopfzeileZchn">
    <w:name w:val="Kopfzeile Zchn"/>
    <w:basedOn w:val="Absatz-Standardschriftart"/>
    <w:link w:val="Kopfzeile"/>
    <w:rsid w:val="005A35D1"/>
    <w:rPr>
      <w:rFonts w:ascii="Arial" w:eastAsia="Times New Roman" w:hAnsi="Arial" w:cs="Times New Roman"/>
      <w:snapToGrid w:val="0"/>
      <w:sz w:val="24"/>
      <w:szCs w:val="20"/>
      <w:lang w:eastAsia="de-DE"/>
    </w:rPr>
  </w:style>
  <w:style w:type="paragraph" w:customStyle="1" w:styleId="Formatvorlage2">
    <w:name w:val="Formatvorlage2"/>
    <w:basedOn w:val="Standard"/>
    <w:rsid w:val="005A35D1"/>
    <w:pPr>
      <w:widowControl w:val="0"/>
      <w:autoSpaceDE w:val="0"/>
      <w:autoSpaceDN w:val="0"/>
      <w:jc w:val="center"/>
    </w:pPr>
    <w:rPr>
      <w:rFonts w:cs="Arial"/>
      <w:noProof/>
      <w:sz w:val="40"/>
      <w:szCs w:val="40"/>
    </w:rPr>
  </w:style>
  <w:style w:type="paragraph" w:styleId="Fuzeile">
    <w:name w:val="footer"/>
    <w:basedOn w:val="Standard"/>
    <w:link w:val="FuzeileZchn"/>
    <w:uiPriority w:val="99"/>
    <w:unhideWhenUsed/>
    <w:rsid w:val="005A35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35D1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35D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35D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1781</Characters>
  <Application>Microsoft Office Word</Application>
  <DocSecurity>0</DocSecurity>
  <Lines>14</Lines>
  <Paragraphs>4</Paragraphs>
  <ScaleCrop>false</ScaleCrop>
  <Company>LRA Freising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Zobel Alexander</dc:creator>
  <cp:keywords/>
  <dc:description/>
  <cp:lastModifiedBy>Zobel Alexander</cp:lastModifiedBy>
  <cp:revision>3</cp:revision>
  <cp:lastPrinted>2023-04-24T09:29:00Z</cp:lastPrinted>
  <dcterms:created xsi:type="dcterms:W3CDTF">2023-04-24T09:25:00Z</dcterms:created>
  <dcterms:modified xsi:type="dcterms:W3CDTF">2023-05-02T08:27:00Z</dcterms:modified>
</cp:coreProperties>
</file>