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87" w:rsidRDefault="00135319" w:rsidP="00A2507B">
      <w:pPr>
        <w:tabs>
          <w:tab w:val="center" w:pos="4536"/>
          <w:tab w:val="right" w:pos="9072"/>
        </w:tabs>
        <w:rPr>
          <w:rFonts w:ascii="Times New Roman" w:eastAsia="Times New Roman" w:hAnsi="Times New Roman"/>
          <w:sz w:val="24"/>
          <w:szCs w:val="20"/>
          <w:lang w:eastAsia="de-DE"/>
        </w:rPr>
      </w:pPr>
      <w:r>
        <w:rPr>
          <w:rFonts w:ascii="Times New Roman" w:eastAsia="Times New Roman" w:hAnsi="Times New Roman"/>
          <w:sz w:val="24"/>
          <w:szCs w:val="20"/>
          <w:lang w:eastAsia="de-DE"/>
        </w:rPr>
        <w:t>42-170/3/2-</w:t>
      </w:r>
      <w:r w:rsidR="00070172">
        <w:rPr>
          <w:rFonts w:ascii="Times New Roman" w:eastAsia="Times New Roman" w:hAnsi="Times New Roman"/>
          <w:sz w:val="24"/>
          <w:szCs w:val="20"/>
          <w:lang w:eastAsia="de-DE"/>
        </w:rPr>
        <w:t>16.</w:t>
      </w:r>
      <w:r>
        <w:rPr>
          <w:rFonts w:ascii="Times New Roman" w:eastAsia="Times New Roman" w:hAnsi="Times New Roman"/>
          <w:sz w:val="24"/>
          <w:szCs w:val="20"/>
          <w:lang w:eastAsia="de-DE"/>
        </w:rPr>
        <w:t>49.7</w:t>
      </w:r>
    </w:p>
    <w:p w:rsidR="00440A87" w:rsidRDefault="00440A87" w:rsidP="00A2507B">
      <w:pPr>
        <w:tabs>
          <w:tab w:val="center" w:pos="4536"/>
          <w:tab w:val="right" w:pos="9072"/>
        </w:tabs>
        <w:rPr>
          <w:rFonts w:ascii="Times New Roman" w:eastAsia="Times New Roman" w:hAnsi="Times New Roman"/>
          <w:sz w:val="24"/>
          <w:szCs w:val="20"/>
          <w:lang w:eastAsia="de-DE"/>
        </w:rPr>
      </w:pPr>
    </w:p>
    <w:p w:rsidR="00A2507B" w:rsidRPr="00A66A9B" w:rsidRDefault="00A2507B" w:rsidP="00A2507B">
      <w:pPr>
        <w:tabs>
          <w:tab w:val="center" w:pos="4536"/>
          <w:tab w:val="right" w:pos="9072"/>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Immissionsschutz;</w:t>
      </w:r>
    </w:p>
    <w:p w:rsidR="00A2507B" w:rsidRDefault="00A2507B" w:rsidP="00A2507B">
      <w:pPr>
        <w:tabs>
          <w:tab w:val="center" w:pos="4536"/>
          <w:tab w:val="right" w:pos="9072"/>
        </w:tabs>
        <w:rPr>
          <w:rFonts w:ascii="Times New Roman" w:eastAsia="Times New Roman" w:hAnsi="Times New Roman"/>
          <w:b/>
          <w:sz w:val="24"/>
          <w:szCs w:val="20"/>
          <w:lang w:eastAsia="de-DE"/>
        </w:rPr>
      </w:pPr>
      <w:r w:rsidRPr="00A66A9B">
        <w:rPr>
          <w:rFonts w:ascii="Times New Roman" w:eastAsia="Times New Roman" w:hAnsi="Times New Roman"/>
          <w:b/>
          <w:sz w:val="24"/>
          <w:szCs w:val="20"/>
          <w:lang w:eastAsia="de-DE"/>
        </w:rPr>
        <w:t>BMW Group Dingolfing, Werk 02.20</w:t>
      </w:r>
    </w:p>
    <w:p w:rsidR="00A2507B" w:rsidRPr="00F46A3D" w:rsidRDefault="00A2507B" w:rsidP="00A2507B">
      <w:pPr>
        <w:pStyle w:val="Kopfzeile"/>
        <w:rPr>
          <w:b/>
          <w:szCs w:val="24"/>
        </w:rPr>
      </w:pPr>
      <w:r>
        <w:rPr>
          <w:b/>
        </w:rPr>
        <w:t>Wesentliche Änderu</w:t>
      </w:r>
      <w:r w:rsidR="00440A87">
        <w:rPr>
          <w:b/>
        </w:rPr>
        <w:t>ng durch Errichtung und Betrieb e</w:t>
      </w:r>
      <w:r w:rsidR="00135319">
        <w:rPr>
          <w:b/>
        </w:rPr>
        <w:t>ines neuen Gebäudes für Qualitätssicherung, Labor, Bürotätigkeiten und Verpflegungsshop (Geb. 86.6) und eines Skywalks</w:t>
      </w:r>
      <w:r w:rsidR="00135319">
        <w:rPr>
          <w:b/>
          <w:szCs w:val="24"/>
        </w:rPr>
        <w:t>, Grundstück FlNr. 1814/3</w:t>
      </w:r>
      <w:r w:rsidRPr="00F46A3D">
        <w:rPr>
          <w:b/>
          <w:szCs w:val="24"/>
        </w:rPr>
        <w:t>, Gmk. Dingolfing</w:t>
      </w:r>
    </w:p>
    <w:p w:rsidR="00A2507B" w:rsidRPr="00A66A9B" w:rsidRDefault="00A2507B" w:rsidP="00A2507B">
      <w:pPr>
        <w:tabs>
          <w:tab w:val="center" w:pos="4536"/>
          <w:tab w:val="right" w:pos="9072"/>
        </w:tabs>
        <w:rPr>
          <w:rFonts w:ascii="Times New Roman" w:eastAsia="Times New Roman" w:hAnsi="Times New Roman"/>
          <w:b/>
          <w:sz w:val="24"/>
          <w:szCs w:val="20"/>
          <w:lang w:eastAsia="de-DE"/>
        </w:rPr>
      </w:pPr>
    </w:p>
    <w:p w:rsidR="00A2507B" w:rsidRPr="00A66A9B" w:rsidRDefault="00A2507B" w:rsidP="00A2507B">
      <w:pPr>
        <w:tabs>
          <w:tab w:val="center" w:pos="4536"/>
          <w:tab w:val="right" w:pos="9072"/>
        </w:tabs>
        <w:rPr>
          <w:rFonts w:ascii="Times New Roman" w:eastAsia="Times New Roman" w:hAnsi="Times New Roman"/>
          <w:b/>
          <w:sz w:val="24"/>
          <w:szCs w:val="20"/>
          <w:lang w:eastAsia="de-DE"/>
        </w:rPr>
      </w:pPr>
    </w:p>
    <w:p w:rsidR="00A2507B" w:rsidRPr="00A66A9B" w:rsidRDefault="00A2507B" w:rsidP="00A2507B">
      <w:pPr>
        <w:tabs>
          <w:tab w:val="center" w:pos="4536"/>
          <w:tab w:val="right" w:pos="9072"/>
        </w:tabs>
        <w:jc w:val="center"/>
        <w:rPr>
          <w:rFonts w:ascii="Times New Roman" w:eastAsia="Times New Roman" w:hAnsi="Times New Roman"/>
          <w:b/>
          <w:sz w:val="24"/>
          <w:szCs w:val="20"/>
          <w:lang w:eastAsia="de-DE"/>
        </w:rPr>
      </w:pPr>
      <w:r w:rsidRPr="00A66A9B">
        <w:rPr>
          <w:rFonts w:ascii="Times New Roman" w:eastAsia="Times New Roman" w:hAnsi="Times New Roman"/>
          <w:b/>
          <w:sz w:val="24"/>
          <w:szCs w:val="20"/>
          <w:lang w:eastAsia="de-DE"/>
        </w:rPr>
        <w:t>AKTENVERMERK</w:t>
      </w:r>
    </w:p>
    <w:p w:rsidR="00A2507B" w:rsidRPr="00A66A9B" w:rsidRDefault="00A2507B" w:rsidP="00A2507B">
      <w:pPr>
        <w:tabs>
          <w:tab w:val="center" w:pos="4536"/>
          <w:tab w:val="right" w:pos="9072"/>
        </w:tabs>
        <w:jc w:val="center"/>
        <w:rPr>
          <w:rFonts w:ascii="Times New Roman" w:eastAsia="Times New Roman" w:hAnsi="Times New Roman"/>
          <w:b/>
          <w:sz w:val="24"/>
          <w:szCs w:val="20"/>
          <w:lang w:eastAsia="de-DE"/>
        </w:rPr>
      </w:pPr>
      <w:r w:rsidRPr="00A66A9B">
        <w:rPr>
          <w:rFonts w:ascii="Times New Roman" w:eastAsia="Times New Roman" w:hAnsi="Times New Roman"/>
          <w:b/>
          <w:sz w:val="24"/>
          <w:szCs w:val="20"/>
          <w:lang w:eastAsia="de-DE"/>
        </w:rPr>
        <w:t>zur allgemeinen Vorprüfung des Einzelfalles nach dem UVPG</w:t>
      </w:r>
    </w:p>
    <w:p w:rsidR="00A2507B" w:rsidRPr="00A66A9B" w:rsidRDefault="00A2507B" w:rsidP="00A2507B">
      <w:pPr>
        <w:tabs>
          <w:tab w:val="center" w:pos="4536"/>
          <w:tab w:val="right" w:pos="9072"/>
        </w:tabs>
        <w:rPr>
          <w:rFonts w:ascii="Times New Roman" w:eastAsia="Times New Roman" w:hAnsi="Times New Roman"/>
          <w:b/>
          <w:sz w:val="24"/>
          <w:szCs w:val="20"/>
          <w:lang w:eastAsia="de-DE"/>
        </w:rPr>
      </w:pP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r w:rsidRPr="00A66A9B">
        <w:rPr>
          <w:rFonts w:ascii="Times New Roman" w:eastAsia="Times New Roman" w:hAnsi="Times New Roman"/>
          <w:sz w:val="24"/>
          <w:szCs w:val="20"/>
          <w:lang w:eastAsia="de-DE"/>
        </w:rPr>
        <w:t>Wird ein Vorhaben geändert, für das bisher keine Umweltverträglichkeitsprüfung durchgeführt worden ist, so besteht für das Änderungsvorhaben die UVP-Pflicht, wenn das geänderte Vorhaben einen in Anlage 1 angegebenen Prüfwert für die Vorprüfung erstmals oder erneut erreicht oder überschreitet und eine Vorprüfung ergibt, dass die Änderung erhebliche nachteilige Auswirkungen auf die Umwelt hervorrufen kann</w:t>
      </w:r>
      <w:r w:rsidRPr="00A66A9B">
        <w:rPr>
          <w:rFonts w:ascii="Times New Roman" w:eastAsia="Times New Roman" w:hAnsi="Times New Roman"/>
          <w:sz w:val="24"/>
          <w:szCs w:val="24"/>
          <w:lang w:eastAsia="de-DE"/>
        </w:rPr>
        <w:t xml:space="preserve"> (§ 9 Abs. 2 Nr. 2 des Gesetzes über die Umweltverträglichkeitsprüfung (UVPG)).</w:t>
      </w: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r w:rsidRPr="00A66A9B">
        <w:rPr>
          <w:rFonts w:ascii="Times New Roman" w:eastAsia="Times New Roman" w:hAnsi="Times New Roman"/>
          <w:sz w:val="24"/>
          <w:szCs w:val="24"/>
          <w:lang w:eastAsia="de-DE"/>
        </w:rPr>
        <w:t>Nach Ziffer 3.14 des Anhangs zum UVPG ist die Anlage zum Bau und zur Montage von Kraftfahrzeugmotoren mit der Pflicht zu einer allgemeinen Vorprüfung des Einzelfalles („A“) genannt.</w:t>
      </w: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p>
    <w:p w:rsidR="00A2507B" w:rsidRPr="00A66A9B" w:rsidRDefault="00A2507B" w:rsidP="00A2507B">
      <w:pPr>
        <w:tabs>
          <w:tab w:val="center" w:pos="4536"/>
          <w:tab w:val="right" w:pos="9072"/>
        </w:tabs>
        <w:rPr>
          <w:rFonts w:ascii="Times New Roman" w:eastAsia="Times New Roman" w:hAnsi="Times New Roman"/>
          <w:b/>
          <w:sz w:val="24"/>
          <w:szCs w:val="24"/>
          <w:lang w:eastAsia="de-DE"/>
        </w:rPr>
      </w:pPr>
      <w:r w:rsidRPr="00A66A9B">
        <w:rPr>
          <w:rFonts w:ascii="Times New Roman" w:eastAsia="Times New Roman" w:hAnsi="Times New Roman"/>
          <w:b/>
          <w:sz w:val="24"/>
          <w:szCs w:val="24"/>
          <w:lang w:eastAsia="de-DE"/>
        </w:rPr>
        <w:t>Es wurde eine allgemeine Vorprüfung durchgeführt.</w:t>
      </w: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r w:rsidRPr="00A66A9B">
        <w:rPr>
          <w:rFonts w:ascii="Times New Roman" w:eastAsia="Times New Roman" w:hAnsi="Times New Roman"/>
          <w:sz w:val="24"/>
          <w:szCs w:val="24"/>
          <w:lang w:eastAsia="de-DE"/>
        </w:rPr>
        <w:t>In den Antragsunterlagen wurden durch die BMW AG die erforderlichen Unterlagen zur Durchführung der Vorprüfung vorgelegt.</w:t>
      </w: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r w:rsidRPr="00A66A9B">
        <w:rPr>
          <w:rFonts w:ascii="Times New Roman" w:eastAsia="Times New Roman" w:hAnsi="Times New Roman"/>
          <w:sz w:val="24"/>
          <w:szCs w:val="24"/>
          <w:lang w:eastAsia="de-DE"/>
        </w:rPr>
        <w:t>Die Maßnahme wurde nicht nur auf die standortbezogenen Kriterien geprüft (Anlage 3 Ziffer 2 UVPG), sondern auch auf die Art und die Merkmale der möglichen Auswirkungen.</w:t>
      </w: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 xml:space="preserve">Im Werk 02.20 werden bereits Kraftfahrzeugmotoren für Elektrofahrzeuge gefertigt. Bisher lag die jährlich produzierte Stückzahl unter der Kapazitätsschwelle nach Ziffer 3.24 des Anhangs 1 zur 4. BImSchV. Aufgrund der zunehmenden Bedeutung der Elektromobilität und freiwerdender Lagerhallen im Werk 02.20 soll nun sukzessive eine Kapazitätserweiterung erfolgen. Durch die Erhöhung der Stückzahlen auf über 100.000 pro Jahr überschreitet das geänderte Vorhaben erstmals den Prüfwert für die allgemeine Vorprüfung des Einzelfalles. </w:t>
      </w: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Für dieses Vorhaben läuft das immissionsschutzrechtliche Genehmigungsverfahren, die erforderliche allgemeine Vorprüfung des Einzelfalles wurde durchgeführt.</w:t>
      </w:r>
    </w:p>
    <w:p w:rsidR="00A2507B" w:rsidRPr="00A66A9B" w:rsidRDefault="00A2507B"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Nun wird das Vorhaben vor Abschluss des immissionsschutzrechtlichen Verfahrens wesentlich geändert.</w:t>
      </w:r>
    </w:p>
    <w:p w:rsidR="00A2507B" w:rsidRPr="00A66A9B" w:rsidRDefault="00A2507B" w:rsidP="00A2507B">
      <w:pPr>
        <w:tabs>
          <w:tab w:val="left" w:pos="426"/>
          <w:tab w:val="left" w:pos="851"/>
        </w:tabs>
        <w:rPr>
          <w:rFonts w:ascii="Times New Roman" w:eastAsia="Times New Roman" w:hAnsi="Times New Roman"/>
          <w:sz w:val="24"/>
          <w:szCs w:val="20"/>
          <w:lang w:eastAsia="de-DE"/>
        </w:rPr>
      </w:pPr>
    </w:p>
    <w:p w:rsidR="00A2507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Folgende Maßnahmen sind vorgesehen:</w:t>
      </w:r>
    </w:p>
    <w:p w:rsidR="00440A87" w:rsidRDefault="00440A87" w:rsidP="0098036F">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Aufgrund steigender Produ</w:t>
      </w:r>
      <w:r w:rsidR="0098036F">
        <w:rPr>
          <w:rFonts w:ascii="Times New Roman" w:eastAsia="Times New Roman" w:hAnsi="Times New Roman"/>
          <w:sz w:val="24"/>
          <w:szCs w:val="20"/>
          <w:lang w:eastAsia="de-DE"/>
        </w:rPr>
        <w:t>ktionsstückzahlen</w:t>
      </w:r>
      <w:r>
        <w:rPr>
          <w:rFonts w:ascii="Times New Roman" w:eastAsia="Times New Roman" w:hAnsi="Times New Roman"/>
          <w:sz w:val="24"/>
          <w:szCs w:val="20"/>
          <w:lang w:eastAsia="de-DE"/>
        </w:rPr>
        <w:t xml:space="preserve"> auf d</w:t>
      </w:r>
      <w:r w:rsidR="0098036F">
        <w:rPr>
          <w:rFonts w:ascii="Times New Roman" w:eastAsia="Times New Roman" w:hAnsi="Times New Roman"/>
          <w:sz w:val="24"/>
          <w:szCs w:val="20"/>
          <w:lang w:eastAsia="de-DE"/>
        </w:rPr>
        <w:t>em Gebiet der Elektromobilität und dem damit verbundenen erhöhten Volumen an elektrifizierten Antriebskomponenten (Zellmodul, Hochvoltspeicher und Elektromotoren) werden zusätzliche Flächen für die Qualitätsanalyse, für Bürotätigkeiten und für einen Verpflegungsshop im Werk 2.2 benötigt. Auf dem Grundstück FlNr. 1814/3, Gmk. Dingolfing soll deshalb ein neues Gebäude (Geb. 86.6) errichtet werden. Weiterhin soll ein Skywalk zwischen dieser Gebäudeerweiterung und dem bestehenden Gebäude 50.0 entstehen.</w:t>
      </w:r>
    </w:p>
    <w:p w:rsidR="00440A87" w:rsidRPr="00A66A9B" w:rsidRDefault="00440A87"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K</w:t>
      </w:r>
      <w:r w:rsidR="0098036F">
        <w:rPr>
          <w:rFonts w:ascii="Times New Roman" w:eastAsia="Times New Roman" w:hAnsi="Times New Roman"/>
          <w:sz w:val="24"/>
          <w:szCs w:val="20"/>
          <w:lang w:eastAsia="de-DE"/>
        </w:rPr>
        <w:t>apazitätsänderungen an der</w:t>
      </w:r>
      <w:r>
        <w:rPr>
          <w:rFonts w:ascii="Times New Roman" w:eastAsia="Times New Roman" w:hAnsi="Times New Roman"/>
          <w:sz w:val="24"/>
          <w:szCs w:val="20"/>
          <w:lang w:eastAsia="de-DE"/>
        </w:rPr>
        <w:t xml:space="preserve"> Gesamtanlage finden nicht statt.</w:t>
      </w:r>
    </w:p>
    <w:p w:rsidR="00A2507B" w:rsidRDefault="00A2507B"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Diese wesentlichen Änderungen sind erneut im Rahmen einer allgemeinen Vorprüfung nach Art. 9 Abs. 2 Nr. 2 UVPG zu bewerten.</w:t>
      </w:r>
    </w:p>
    <w:p w:rsidR="00A2507B" w:rsidRPr="00A66A9B" w:rsidRDefault="00A2507B"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Der Einwirkungs</w:t>
      </w:r>
      <w:r w:rsidR="00466DE4">
        <w:rPr>
          <w:rFonts w:ascii="Times New Roman" w:eastAsia="Times New Roman" w:hAnsi="Times New Roman"/>
          <w:sz w:val="24"/>
          <w:szCs w:val="20"/>
          <w:lang w:eastAsia="de-DE"/>
        </w:rPr>
        <w:t>bereich wurde im Radius von 1250</w:t>
      </w:r>
      <w:r>
        <w:rPr>
          <w:rFonts w:ascii="Times New Roman" w:eastAsia="Times New Roman" w:hAnsi="Times New Roman"/>
          <w:sz w:val="24"/>
          <w:szCs w:val="20"/>
          <w:lang w:eastAsia="de-DE"/>
        </w:rPr>
        <w:t xml:space="preserve"> m angesetzt (50-fache theoretische Kaminhöhe</w:t>
      </w:r>
      <w:r w:rsidRPr="00A66A9B">
        <w:rPr>
          <w:rFonts w:ascii="Times New Roman" w:eastAsia="Times New Roman" w:hAnsi="Times New Roman"/>
          <w:sz w:val="24"/>
          <w:szCs w:val="20"/>
          <w:lang w:eastAsia="de-DE"/>
        </w:rPr>
        <w:t xml:space="preserve"> nach TA Luft).</w:t>
      </w:r>
    </w:p>
    <w:p w:rsidR="00E02ECC"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Die Änderunge</w:t>
      </w:r>
      <w:r>
        <w:rPr>
          <w:rFonts w:ascii="Times New Roman" w:eastAsia="Times New Roman" w:hAnsi="Times New Roman"/>
          <w:sz w:val="24"/>
          <w:szCs w:val="20"/>
          <w:lang w:eastAsia="de-DE"/>
        </w:rPr>
        <w:t xml:space="preserve">n erfolgen </w:t>
      </w:r>
      <w:r w:rsidRPr="00A66A9B">
        <w:rPr>
          <w:rFonts w:ascii="Times New Roman" w:eastAsia="Times New Roman" w:hAnsi="Times New Roman"/>
          <w:sz w:val="24"/>
          <w:szCs w:val="20"/>
          <w:lang w:eastAsia="de-DE"/>
        </w:rPr>
        <w:t xml:space="preserve">auf dem Betriebsgelände in einem </w:t>
      </w:r>
      <w:r>
        <w:rPr>
          <w:rFonts w:ascii="Times New Roman" w:eastAsia="Times New Roman" w:hAnsi="Times New Roman"/>
          <w:sz w:val="24"/>
          <w:szCs w:val="20"/>
          <w:lang w:eastAsia="de-DE"/>
        </w:rPr>
        <w:t xml:space="preserve">industriell geprägten Gebiet. </w:t>
      </w:r>
      <w:r w:rsidRPr="00A66A9B">
        <w:rPr>
          <w:rFonts w:ascii="Times New Roman" w:eastAsia="Times New Roman" w:hAnsi="Times New Roman"/>
          <w:sz w:val="24"/>
          <w:szCs w:val="20"/>
          <w:lang w:eastAsia="de-DE"/>
        </w:rPr>
        <w:t>Hinsichtlich des Schutzgutes Mensch/Wohnumfeld/Lärm/Verkehr haben die zusätz</w:t>
      </w:r>
      <w:r>
        <w:rPr>
          <w:rFonts w:ascii="Times New Roman" w:eastAsia="Times New Roman" w:hAnsi="Times New Roman"/>
          <w:sz w:val="24"/>
          <w:szCs w:val="20"/>
          <w:lang w:eastAsia="de-DE"/>
        </w:rPr>
        <w:t>lichen Maßnahm</w:t>
      </w:r>
      <w:r w:rsidR="00466DE4">
        <w:rPr>
          <w:rFonts w:ascii="Times New Roman" w:eastAsia="Times New Roman" w:hAnsi="Times New Roman"/>
          <w:sz w:val="24"/>
          <w:szCs w:val="20"/>
          <w:lang w:eastAsia="de-DE"/>
        </w:rPr>
        <w:t>en (</w:t>
      </w:r>
      <w:r w:rsidR="00FE034D">
        <w:rPr>
          <w:rFonts w:ascii="Times New Roman" w:eastAsia="Times New Roman" w:hAnsi="Times New Roman"/>
          <w:sz w:val="24"/>
          <w:szCs w:val="20"/>
          <w:lang w:eastAsia="de-DE"/>
        </w:rPr>
        <w:t>neues Gebäude 86.6</w:t>
      </w:r>
      <w:r w:rsidR="00466DE4">
        <w:rPr>
          <w:rFonts w:ascii="Times New Roman" w:eastAsia="Times New Roman" w:hAnsi="Times New Roman"/>
          <w:sz w:val="24"/>
          <w:szCs w:val="20"/>
          <w:lang w:eastAsia="de-DE"/>
        </w:rPr>
        <w:t xml:space="preserve">) </w:t>
      </w:r>
      <w:r w:rsidRPr="00A66A9B">
        <w:rPr>
          <w:rFonts w:ascii="Times New Roman" w:eastAsia="Times New Roman" w:hAnsi="Times New Roman"/>
          <w:sz w:val="24"/>
          <w:szCs w:val="20"/>
          <w:lang w:eastAsia="de-DE"/>
        </w:rPr>
        <w:t>auf</w:t>
      </w:r>
      <w:r>
        <w:rPr>
          <w:rFonts w:ascii="Times New Roman" w:eastAsia="Times New Roman" w:hAnsi="Times New Roman"/>
          <w:sz w:val="24"/>
          <w:szCs w:val="20"/>
          <w:lang w:eastAsia="de-DE"/>
        </w:rPr>
        <w:t>grund der Vorbelastung durch den</w:t>
      </w:r>
      <w:r w:rsidRPr="00A66A9B">
        <w:rPr>
          <w:rFonts w:ascii="Times New Roman" w:eastAsia="Times New Roman" w:hAnsi="Times New Roman"/>
          <w:sz w:val="24"/>
          <w:szCs w:val="20"/>
          <w:lang w:eastAsia="de-DE"/>
        </w:rPr>
        <w:t xml:space="preserve"> bestehende</w:t>
      </w:r>
      <w:r>
        <w:rPr>
          <w:rFonts w:ascii="Times New Roman" w:eastAsia="Times New Roman" w:hAnsi="Times New Roman"/>
          <w:sz w:val="24"/>
          <w:szCs w:val="20"/>
          <w:lang w:eastAsia="de-DE"/>
        </w:rPr>
        <w:t>n</w:t>
      </w:r>
      <w:r w:rsidRPr="00A66A9B">
        <w:rPr>
          <w:rFonts w:ascii="Times New Roman" w:eastAsia="Times New Roman" w:hAnsi="Times New Roman"/>
          <w:sz w:val="24"/>
          <w:szCs w:val="20"/>
          <w:lang w:eastAsia="de-DE"/>
        </w:rPr>
        <w:t xml:space="preserve"> Industri</w:t>
      </w:r>
      <w:r w:rsidR="00E02ECC">
        <w:rPr>
          <w:rFonts w:ascii="Times New Roman" w:eastAsia="Times New Roman" w:hAnsi="Times New Roman"/>
          <w:sz w:val="24"/>
          <w:szCs w:val="20"/>
          <w:lang w:eastAsia="de-DE"/>
        </w:rPr>
        <w:t>ebetrieb auf das Wohnumfeld keine oder allenfalls</w:t>
      </w:r>
      <w:r>
        <w:rPr>
          <w:rFonts w:ascii="Times New Roman" w:eastAsia="Times New Roman" w:hAnsi="Times New Roman"/>
          <w:sz w:val="24"/>
          <w:szCs w:val="20"/>
          <w:lang w:eastAsia="de-DE"/>
        </w:rPr>
        <w:t xml:space="preserve"> geringe Auswirkungen. </w:t>
      </w:r>
    </w:p>
    <w:p w:rsidR="009B6A87" w:rsidRDefault="009B6A87"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 xml:space="preserve">Es entsteht </w:t>
      </w:r>
      <w:r w:rsidR="00FE034D">
        <w:rPr>
          <w:rFonts w:ascii="Times New Roman" w:eastAsia="Times New Roman" w:hAnsi="Times New Roman"/>
          <w:sz w:val="24"/>
          <w:szCs w:val="20"/>
          <w:lang w:eastAsia="de-DE"/>
        </w:rPr>
        <w:t xml:space="preserve">in geringem Umfang </w:t>
      </w:r>
      <w:r>
        <w:rPr>
          <w:rFonts w:ascii="Times New Roman" w:eastAsia="Times New Roman" w:hAnsi="Times New Roman"/>
          <w:sz w:val="24"/>
          <w:szCs w:val="20"/>
          <w:lang w:eastAsia="de-DE"/>
        </w:rPr>
        <w:t>zusätzlicher Anlieferv</w:t>
      </w:r>
      <w:r w:rsidRPr="00A66A9B">
        <w:rPr>
          <w:rFonts w:ascii="Times New Roman" w:eastAsia="Times New Roman" w:hAnsi="Times New Roman"/>
          <w:sz w:val="24"/>
          <w:szCs w:val="20"/>
          <w:lang w:eastAsia="de-DE"/>
        </w:rPr>
        <w:t>erkehr im Vergleich zur</w:t>
      </w:r>
      <w:r>
        <w:rPr>
          <w:rFonts w:ascii="Times New Roman" w:eastAsia="Times New Roman" w:hAnsi="Times New Roman"/>
          <w:sz w:val="24"/>
          <w:szCs w:val="20"/>
          <w:lang w:eastAsia="de-DE"/>
        </w:rPr>
        <w:t xml:space="preserve"> bisherigen Nutzung</w:t>
      </w:r>
      <w:r w:rsidR="00FE034D">
        <w:rPr>
          <w:rFonts w:ascii="Times New Roman" w:eastAsia="Times New Roman" w:hAnsi="Times New Roman"/>
          <w:sz w:val="24"/>
          <w:szCs w:val="20"/>
          <w:lang w:eastAsia="de-DE"/>
        </w:rPr>
        <w:t xml:space="preserve"> (1 Lkw pro Tag)</w:t>
      </w:r>
      <w:r w:rsidRPr="00A66A9B">
        <w:rPr>
          <w:rFonts w:ascii="Times New Roman" w:eastAsia="Times New Roman" w:hAnsi="Times New Roman"/>
          <w:sz w:val="24"/>
          <w:szCs w:val="20"/>
          <w:lang w:eastAsia="de-DE"/>
        </w:rPr>
        <w:t>.</w:t>
      </w:r>
      <w:r>
        <w:rPr>
          <w:rFonts w:ascii="Times New Roman" w:eastAsia="Times New Roman" w:hAnsi="Times New Roman"/>
          <w:sz w:val="24"/>
          <w:szCs w:val="20"/>
          <w:lang w:eastAsia="de-DE"/>
        </w:rPr>
        <w:t xml:space="preserve"> </w:t>
      </w:r>
      <w:r w:rsidRPr="00A66A9B">
        <w:rPr>
          <w:rFonts w:ascii="Times New Roman" w:eastAsia="Times New Roman" w:hAnsi="Times New Roman"/>
          <w:sz w:val="24"/>
          <w:szCs w:val="20"/>
          <w:lang w:eastAsia="de-DE"/>
        </w:rPr>
        <w:t>Die Schallemissionen</w:t>
      </w:r>
      <w:r>
        <w:rPr>
          <w:rFonts w:ascii="Times New Roman" w:eastAsia="Times New Roman" w:hAnsi="Times New Roman"/>
          <w:sz w:val="24"/>
          <w:szCs w:val="20"/>
          <w:lang w:eastAsia="de-DE"/>
        </w:rPr>
        <w:t xml:space="preserve"> der Anlage tragen zu keiner Erhöhung oder Überschreitung der</w:t>
      </w:r>
      <w:r w:rsidRPr="00A66A9B">
        <w:rPr>
          <w:rFonts w:ascii="Times New Roman" w:eastAsia="Times New Roman" w:hAnsi="Times New Roman"/>
          <w:sz w:val="24"/>
          <w:szCs w:val="20"/>
          <w:lang w:eastAsia="de-DE"/>
        </w:rPr>
        <w:t xml:space="preserve"> </w:t>
      </w:r>
      <w:r>
        <w:rPr>
          <w:rFonts w:ascii="Times New Roman" w:eastAsia="Times New Roman" w:hAnsi="Times New Roman"/>
          <w:sz w:val="24"/>
          <w:szCs w:val="20"/>
          <w:lang w:eastAsia="de-DE"/>
        </w:rPr>
        <w:t xml:space="preserve">zulässigen </w:t>
      </w:r>
      <w:r w:rsidRPr="00A66A9B">
        <w:rPr>
          <w:rFonts w:ascii="Times New Roman" w:eastAsia="Times New Roman" w:hAnsi="Times New Roman"/>
          <w:sz w:val="24"/>
          <w:szCs w:val="20"/>
          <w:lang w:eastAsia="de-DE"/>
        </w:rPr>
        <w:t xml:space="preserve">Richtwerte in der Nachbarschaft bei. </w:t>
      </w:r>
      <w:r w:rsidR="00466DE4">
        <w:rPr>
          <w:rFonts w:ascii="Times New Roman" w:eastAsia="Times New Roman" w:hAnsi="Times New Roman"/>
          <w:sz w:val="24"/>
          <w:szCs w:val="20"/>
          <w:lang w:eastAsia="de-DE"/>
        </w:rPr>
        <w:t>Die Schallauswirkungen wurden prognostiziert.</w:t>
      </w:r>
      <w:r w:rsidR="00FE034D">
        <w:rPr>
          <w:rFonts w:ascii="Times New Roman" w:eastAsia="Times New Roman" w:hAnsi="Times New Roman"/>
          <w:sz w:val="24"/>
          <w:szCs w:val="20"/>
          <w:lang w:eastAsia="de-DE"/>
        </w:rPr>
        <w:t xml:space="preserve"> Die Teilbeurteilungspegel liegen unterhalb der Richtwerte an den Immissionsorten.</w:t>
      </w:r>
    </w:p>
    <w:p w:rsidR="00A2507B" w:rsidRPr="00A66A9B" w:rsidRDefault="00A2507B"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 xml:space="preserve">Im Hinblick auf das Schutzgut Klima/Luft ergeben </w:t>
      </w:r>
      <w:r>
        <w:rPr>
          <w:rFonts w:ascii="Times New Roman" w:eastAsia="Times New Roman" w:hAnsi="Times New Roman"/>
          <w:sz w:val="24"/>
          <w:szCs w:val="20"/>
          <w:lang w:eastAsia="de-DE"/>
        </w:rPr>
        <w:t xml:space="preserve">sich ebenfalls keine </w:t>
      </w:r>
      <w:r w:rsidRPr="00A66A9B">
        <w:rPr>
          <w:rFonts w:ascii="Times New Roman" w:eastAsia="Times New Roman" w:hAnsi="Times New Roman"/>
          <w:sz w:val="24"/>
          <w:szCs w:val="20"/>
          <w:lang w:eastAsia="de-DE"/>
        </w:rPr>
        <w:t>nachteilige</w:t>
      </w:r>
      <w:r>
        <w:rPr>
          <w:rFonts w:ascii="Times New Roman" w:eastAsia="Times New Roman" w:hAnsi="Times New Roman"/>
          <w:sz w:val="24"/>
          <w:szCs w:val="20"/>
          <w:lang w:eastAsia="de-DE"/>
        </w:rPr>
        <w:t>n</w:t>
      </w:r>
      <w:r w:rsidRPr="00A66A9B">
        <w:rPr>
          <w:rFonts w:ascii="Times New Roman" w:eastAsia="Times New Roman" w:hAnsi="Times New Roman"/>
          <w:sz w:val="24"/>
          <w:szCs w:val="20"/>
          <w:lang w:eastAsia="de-DE"/>
        </w:rPr>
        <w:t xml:space="preserve"> Umweltauswirkungen. Eine geographische Kessellage des Standortes ist nicht gegeben. Der Standort ist gut durchlüftet. Es sind keine natürlichen Hindernisse vorhanden, die ein Aufstauen der Emissionen verursachen würden. Das auf dem südwestlichen Teil des Geländes errichtete Hochregallager stellt kein Hindernis dar, da es sich nicht im unmittelbaren Bereich von Emittenten befindet und die Längsseite des Gebäudes in Richtung der Durchstromrichtung (West-Ost) ausgerichtet ist.</w:t>
      </w:r>
      <w:r w:rsidR="00FE034D">
        <w:rPr>
          <w:rFonts w:ascii="Times New Roman" w:eastAsia="Times New Roman" w:hAnsi="Times New Roman"/>
          <w:sz w:val="24"/>
          <w:szCs w:val="20"/>
          <w:lang w:eastAsia="de-DE"/>
        </w:rPr>
        <w:t xml:space="preserve"> Schädliche E</w:t>
      </w:r>
      <w:r w:rsidR="00466DE4">
        <w:rPr>
          <w:rFonts w:ascii="Times New Roman" w:eastAsia="Times New Roman" w:hAnsi="Times New Roman"/>
          <w:sz w:val="24"/>
          <w:szCs w:val="20"/>
          <w:lang w:eastAsia="de-DE"/>
        </w:rPr>
        <w:t>missionen aus der neuen Halle</w:t>
      </w:r>
      <w:r w:rsidR="00FE034D">
        <w:rPr>
          <w:rFonts w:ascii="Times New Roman" w:eastAsia="Times New Roman" w:hAnsi="Times New Roman"/>
          <w:sz w:val="24"/>
          <w:szCs w:val="20"/>
          <w:lang w:eastAsia="de-DE"/>
        </w:rPr>
        <w:t xml:space="preserve"> Geb. 86.6</w:t>
      </w:r>
      <w:r w:rsidR="00466DE4">
        <w:rPr>
          <w:rFonts w:ascii="Times New Roman" w:eastAsia="Times New Roman" w:hAnsi="Times New Roman"/>
          <w:sz w:val="24"/>
          <w:szCs w:val="20"/>
          <w:lang w:eastAsia="de-DE"/>
        </w:rPr>
        <w:t xml:space="preserve"> sind nicht vorhanden </w:t>
      </w:r>
    </w:p>
    <w:p w:rsidR="00A2507B" w:rsidRPr="00A66A9B" w:rsidRDefault="00A2507B"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Das Grundwasser wird mit der Reali</w:t>
      </w:r>
      <w:r w:rsidR="00466DE4">
        <w:rPr>
          <w:rFonts w:ascii="Times New Roman" w:eastAsia="Times New Roman" w:hAnsi="Times New Roman"/>
          <w:sz w:val="24"/>
          <w:szCs w:val="20"/>
          <w:lang w:eastAsia="de-DE"/>
        </w:rPr>
        <w:t>sierung des Projektes</w:t>
      </w:r>
      <w:r>
        <w:rPr>
          <w:rFonts w:ascii="Times New Roman" w:eastAsia="Times New Roman" w:hAnsi="Times New Roman"/>
          <w:sz w:val="24"/>
          <w:szCs w:val="20"/>
          <w:lang w:eastAsia="de-DE"/>
        </w:rPr>
        <w:t xml:space="preserve"> berührt.</w:t>
      </w:r>
      <w:r w:rsidR="00466DE4">
        <w:rPr>
          <w:rFonts w:ascii="Times New Roman" w:eastAsia="Times New Roman" w:hAnsi="Times New Roman"/>
          <w:sz w:val="24"/>
          <w:szCs w:val="20"/>
          <w:lang w:eastAsia="de-DE"/>
        </w:rPr>
        <w:t xml:space="preserve"> Die Einbringung der Fundamente und die Bodenverbesserungsmaßnahmen für die Gebäude stellen geringe Auswirkungen auf das Schutzgut Wasser dar. Im Rahmen des erforderlichen wasserrechtlichen Erlaubnisverfahrens werden diese Auswirkungen jedoch durch Festlegung entsprechender Auflagen weitestgehend minimiert.</w:t>
      </w:r>
    </w:p>
    <w:p w:rsidR="00A2507B" w:rsidRDefault="00A2507B" w:rsidP="00A2507B">
      <w:pPr>
        <w:tabs>
          <w:tab w:val="left" w:pos="426"/>
          <w:tab w:val="left" w:pos="851"/>
        </w:tabs>
        <w:rPr>
          <w:rFonts w:ascii="Times New Roman" w:eastAsia="Times New Roman" w:hAnsi="Times New Roman"/>
          <w:sz w:val="24"/>
          <w:szCs w:val="20"/>
          <w:lang w:eastAsia="de-DE"/>
        </w:rPr>
      </w:pPr>
    </w:p>
    <w:p w:rsidR="00A2507B" w:rsidRDefault="00A2507B"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 xml:space="preserve">Im betreffenden Gebiet ist bereits eine weitgehende Bebauung und somit eine hohe Versiegelung vorhanden. </w:t>
      </w:r>
      <w:r w:rsidRPr="0049192D">
        <w:rPr>
          <w:rFonts w:ascii="Times New Roman" w:eastAsia="Times New Roman" w:hAnsi="Times New Roman"/>
          <w:sz w:val="24"/>
          <w:szCs w:val="20"/>
          <w:lang w:eastAsia="de-DE"/>
        </w:rPr>
        <w:t>D</w:t>
      </w:r>
      <w:r w:rsidR="00FE034D" w:rsidRPr="0049192D">
        <w:rPr>
          <w:rFonts w:ascii="Times New Roman" w:eastAsia="Times New Roman" w:hAnsi="Times New Roman"/>
          <w:sz w:val="24"/>
          <w:szCs w:val="20"/>
          <w:lang w:eastAsia="de-DE"/>
        </w:rPr>
        <w:t>as neue Gebäude 86.6</w:t>
      </w:r>
      <w:r w:rsidR="00466DE4" w:rsidRPr="0049192D">
        <w:rPr>
          <w:rFonts w:ascii="Times New Roman" w:eastAsia="Times New Roman" w:hAnsi="Times New Roman"/>
          <w:sz w:val="24"/>
          <w:szCs w:val="20"/>
          <w:lang w:eastAsia="de-DE"/>
        </w:rPr>
        <w:t xml:space="preserve"> </w:t>
      </w:r>
      <w:r w:rsidR="0049192D" w:rsidRPr="0049192D">
        <w:rPr>
          <w:rFonts w:ascii="Times New Roman" w:eastAsia="Times New Roman" w:hAnsi="Times New Roman"/>
          <w:sz w:val="24"/>
          <w:szCs w:val="20"/>
          <w:lang w:eastAsia="de-DE"/>
        </w:rPr>
        <w:t xml:space="preserve">soll </w:t>
      </w:r>
      <w:r w:rsidR="00E02ECC" w:rsidRPr="0049192D">
        <w:rPr>
          <w:rFonts w:ascii="Times New Roman" w:eastAsia="Times New Roman" w:hAnsi="Times New Roman"/>
          <w:sz w:val="24"/>
          <w:szCs w:val="20"/>
          <w:lang w:eastAsia="de-DE"/>
        </w:rPr>
        <w:t>mit einem Gründach versehen</w:t>
      </w:r>
      <w:r w:rsidR="0049192D" w:rsidRPr="0049192D">
        <w:rPr>
          <w:rFonts w:ascii="Times New Roman" w:eastAsia="Times New Roman" w:hAnsi="Times New Roman"/>
          <w:sz w:val="24"/>
          <w:szCs w:val="20"/>
          <w:lang w:eastAsia="de-DE"/>
        </w:rPr>
        <w:t xml:space="preserve"> werden</w:t>
      </w:r>
      <w:r w:rsidRPr="0049192D">
        <w:rPr>
          <w:rFonts w:ascii="Times New Roman" w:eastAsia="Times New Roman" w:hAnsi="Times New Roman"/>
          <w:sz w:val="24"/>
          <w:szCs w:val="20"/>
          <w:lang w:eastAsia="de-DE"/>
        </w:rPr>
        <w:t xml:space="preserve">. </w:t>
      </w:r>
    </w:p>
    <w:p w:rsidR="00A2507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 xml:space="preserve">Auswirkungen auf </w:t>
      </w:r>
      <w:r>
        <w:rPr>
          <w:rFonts w:ascii="Times New Roman" w:eastAsia="Times New Roman" w:hAnsi="Times New Roman"/>
          <w:sz w:val="24"/>
          <w:szCs w:val="20"/>
          <w:lang w:eastAsia="de-DE"/>
        </w:rPr>
        <w:t xml:space="preserve">Landschaft, Pflanzen und Tiere </w:t>
      </w:r>
      <w:r w:rsidRPr="00A66A9B">
        <w:rPr>
          <w:rFonts w:ascii="Times New Roman" w:eastAsia="Times New Roman" w:hAnsi="Times New Roman"/>
          <w:sz w:val="24"/>
          <w:szCs w:val="20"/>
          <w:lang w:eastAsia="de-DE"/>
        </w:rPr>
        <w:t xml:space="preserve">sind nicht zu erwarten. Die zusätzlichen Anlagen werden in einem bestehenden und </w:t>
      </w:r>
      <w:r>
        <w:rPr>
          <w:rFonts w:ascii="Times New Roman" w:eastAsia="Times New Roman" w:hAnsi="Times New Roman"/>
          <w:sz w:val="24"/>
          <w:szCs w:val="20"/>
          <w:lang w:eastAsia="de-DE"/>
        </w:rPr>
        <w:t xml:space="preserve">weitgehend </w:t>
      </w:r>
      <w:r w:rsidR="00E02ECC">
        <w:rPr>
          <w:rFonts w:ascii="Times New Roman" w:eastAsia="Times New Roman" w:hAnsi="Times New Roman"/>
          <w:sz w:val="24"/>
          <w:szCs w:val="20"/>
          <w:lang w:eastAsia="de-DE"/>
        </w:rPr>
        <w:t>versiegelten Industriegelände errichtet und betrieben</w:t>
      </w:r>
      <w:r w:rsidRPr="00A66A9B">
        <w:rPr>
          <w:rFonts w:ascii="Times New Roman" w:eastAsia="Times New Roman" w:hAnsi="Times New Roman"/>
          <w:sz w:val="24"/>
          <w:szCs w:val="20"/>
          <w:lang w:eastAsia="de-DE"/>
        </w:rPr>
        <w:t>. Das äußere Erscheinungsbild des bestehende</w:t>
      </w:r>
      <w:r>
        <w:rPr>
          <w:rFonts w:ascii="Times New Roman" w:eastAsia="Times New Roman" w:hAnsi="Times New Roman"/>
          <w:sz w:val="24"/>
          <w:szCs w:val="20"/>
          <w:lang w:eastAsia="de-DE"/>
        </w:rPr>
        <w:t xml:space="preserve">n Industriegeländes wird nicht </w:t>
      </w:r>
      <w:r w:rsidR="00E02ECC">
        <w:rPr>
          <w:rFonts w:ascii="Times New Roman" w:eastAsia="Times New Roman" w:hAnsi="Times New Roman"/>
          <w:sz w:val="24"/>
          <w:szCs w:val="20"/>
          <w:lang w:eastAsia="de-DE"/>
        </w:rPr>
        <w:t xml:space="preserve">nennenswert verändert; Es ergeben sich </w:t>
      </w:r>
      <w:r w:rsidRPr="00A66A9B">
        <w:rPr>
          <w:rFonts w:ascii="Times New Roman" w:eastAsia="Times New Roman" w:hAnsi="Times New Roman"/>
          <w:sz w:val="24"/>
          <w:szCs w:val="20"/>
          <w:lang w:eastAsia="de-DE"/>
        </w:rPr>
        <w:t>keine Auswirkungen auf das Landschaftsbild</w:t>
      </w:r>
      <w:r w:rsidR="00E02ECC">
        <w:rPr>
          <w:rFonts w:ascii="Times New Roman" w:eastAsia="Times New Roman" w:hAnsi="Times New Roman"/>
          <w:sz w:val="24"/>
          <w:szCs w:val="20"/>
          <w:lang w:eastAsia="de-DE"/>
        </w:rPr>
        <w:t>, das bereits durch die vorhandene Industriebebauung geprägt ist.</w:t>
      </w:r>
    </w:p>
    <w:p w:rsidR="009B6A87" w:rsidRDefault="009B6A87"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Das Vorhaben hat keine Auswirkungen auf das FFH-Gebiet „Königsauer Moos“, das nördlich außerhalb des Betrachtungsradius liegt.</w:t>
      </w:r>
    </w:p>
    <w:p w:rsidR="00E02ECC" w:rsidRDefault="00E02ECC" w:rsidP="00A2507B">
      <w:pPr>
        <w:tabs>
          <w:tab w:val="left" w:pos="426"/>
          <w:tab w:val="left" w:pos="851"/>
        </w:tabs>
        <w:rPr>
          <w:rFonts w:ascii="Times New Roman" w:eastAsia="Times New Roman" w:hAnsi="Times New Roman"/>
          <w:sz w:val="24"/>
          <w:szCs w:val="20"/>
          <w:lang w:eastAsia="de-DE"/>
        </w:rPr>
      </w:pPr>
    </w:p>
    <w:p w:rsidR="0049192D" w:rsidRDefault="0049192D"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Im Gebäude 86.6 (Laborbereich) fällt kein Abfall an Lithium-Ionen-Kompone</w:t>
      </w:r>
      <w:r w:rsidR="00D16B8B">
        <w:rPr>
          <w:rFonts w:ascii="Times New Roman" w:eastAsia="Times New Roman" w:hAnsi="Times New Roman"/>
          <w:sz w:val="24"/>
          <w:szCs w:val="20"/>
          <w:lang w:eastAsia="de-DE"/>
        </w:rPr>
        <w:t>n</w:t>
      </w:r>
      <w:r>
        <w:rPr>
          <w:rFonts w:ascii="Times New Roman" w:eastAsia="Times New Roman" w:hAnsi="Times New Roman"/>
          <w:sz w:val="24"/>
          <w:szCs w:val="20"/>
          <w:lang w:eastAsia="de-DE"/>
        </w:rPr>
        <w:t>ten an. Die im Rahmen der Qualit</w:t>
      </w:r>
      <w:r w:rsidR="00D42BC3">
        <w:rPr>
          <w:rFonts w:ascii="Times New Roman" w:eastAsia="Times New Roman" w:hAnsi="Times New Roman"/>
          <w:sz w:val="24"/>
          <w:szCs w:val="20"/>
          <w:lang w:eastAsia="de-DE"/>
        </w:rPr>
        <w:t>ätssicherung analysierten Teil</w:t>
      </w:r>
      <w:bookmarkStart w:id="0" w:name="_GoBack"/>
      <w:bookmarkEnd w:id="0"/>
      <w:r>
        <w:rPr>
          <w:rFonts w:ascii="Times New Roman" w:eastAsia="Times New Roman" w:hAnsi="Times New Roman"/>
          <w:sz w:val="24"/>
          <w:szCs w:val="20"/>
          <w:lang w:eastAsia="de-DE"/>
        </w:rPr>
        <w:t>e werden wieder dem Produktionsprozess zugeführt.</w:t>
      </w:r>
    </w:p>
    <w:p w:rsidR="00332501" w:rsidRDefault="0049192D"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Als Abfall einzustufende Li</w:t>
      </w:r>
      <w:r w:rsidR="00D16B8B">
        <w:rPr>
          <w:rFonts w:ascii="Times New Roman" w:eastAsia="Times New Roman" w:hAnsi="Times New Roman"/>
          <w:sz w:val="24"/>
          <w:szCs w:val="20"/>
          <w:lang w:eastAsia="de-DE"/>
        </w:rPr>
        <w:t>thium</w:t>
      </w:r>
      <w:r>
        <w:rPr>
          <w:rFonts w:ascii="Times New Roman" w:eastAsia="Times New Roman" w:hAnsi="Times New Roman"/>
          <w:sz w:val="24"/>
          <w:szCs w:val="20"/>
          <w:lang w:eastAsia="de-DE"/>
        </w:rPr>
        <w:t>-Ionen-Kompone</w:t>
      </w:r>
      <w:r w:rsidR="00D16B8B">
        <w:rPr>
          <w:rFonts w:ascii="Times New Roman" w:eastAsia="Times New Roman" w:hAnsi="Times New Roman"/>
          <w:sz w:val="24"/>
          <w:szCs w:val="20"/>
          <w:lang w:eastAsia="de-DE"/>
        </w:rPr>
        <w:t>n</w:t>
      </w:r>
      <w:r>
        <w:rPr>
          <w:rFonts w:ascii="Times New Roman" w:eastAsia="Times New Roman" w:hAnsi="Times New Roman"/>
          <w:sz w:val="24"/>
          <w:szCs w:val="20"/>
          <w:lang w:eastAsia="de-DE"/>
        </w:rPr>
        <w:t xml:space="preserve">ten (z.B. bei Beschädigung etc.) werden </w:t>
      </w:r>
      <w:r w:rsidR="00D16B8B">
        <w:rPr>
          <w:rFonts w:ascii="Times New Roman" w:eastAsia="Times New Roman" w:hAnsi="Times New Roman"/>
          <w:sz w:val="24"/>
          <w:szCs w:val="20"/>
          <w:lang w:eastAsia="de-DE"/>
        </w:rPr>
        <w:t xml:space="preserve">grundsätzlich </w:t>
      </w:r>
      <w:r>
        <w:rPr>
          <w:rFonts w:ascii="Times New Roman" w:eastAsia="Times New Roman" w:hAnsi="Times New Roman"/>
          <w:sz w:val="24"/>
          <w:szCs w:val="20"/>
          <w:lang w:eastAsia="de-DE"/>
        </w:rPr>
        <w:t>direkt aus dem Wer</w:t>
      </w:r>
      <w:r w:rsidR="00D16B8B">
        <w:rPr>
          <w:rFonts w:ascii="Times New Roman" w:eastAsia="Times New Roman" w:hAnsi="Times New Roman"/>
          <w:sz w:val="24"/>
          <w:szCs w:val="20"/>
          <w:lang w:eastAsia="de-DE"/>
        </w:rPr>
        <w:t>k 02.02 dem Entsorgungsunternehmen übergeben.</w:t>
      </w:r>
    </w:p>
    <w:p w:rsidR="0049192D" w:rsidRDefault="0049192D" w:rsidP="00A2507B">
      <w:pPr>
        <w:tabs>
          <w:tab w:val="left" w:pos="426"/>
          <w:tab w:val="left" w:pos="851"/>
        </w:tabs>
        <w:rPr>
          <w:rFonts w:ascii="Times New Roman" w:eastAsia="Times New Roman" w:hAnsi="Times New Roman"/>
          <w:sz w:val="24"/>
          <w:szCs w:val="20"/>
          <w:lang w:eastAsia="de-DE"/>
        </w:rPr>
      </w:pPr>
    </w:p>
    <w:p w:rsidR="00D16B8B" w:rsidRPr="00A66A9B" w:rsidRDefault="00D16B8B" w:rsidP="00A2507B">
      <w:pPr>
        <w:tabs>
          <w:tab w:val="left" w:pos="426"/>
          <w:tab w:val="left" w:pos="851"/>
        </w:tabs>
        <w:rPr>
          <w:rFonts w:ascii="Times New Roman" w:eastAsia="Times New Roman" w:hAnsi="Times New Roman"/>
          <w:sz w:val="24"/>
          <w:szCs w:val="20"/>
          <w:lang w:eastAsia="de-DE"/>
        </w:rPr>
      </w:pPr>
    </w:p>
    <w:p w:rsidR="00A2507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lastRenderedPageBreak/>
        <w:t>Eine umfassende Umweltverträglichkeitsprüfung ist für das Änderungsvorhaben somit nicht erforderlich.</w:t>
      </w:r>
      <w:r>
        <w:rPr>
          <w:rFonts w:ascii="Times New Roman" w:eastAsia="Times New Roman" w:hAnsi="Times New Roman"/>
          <w:sz w:val="24"/>
          <w:szCs w:val="20"/>
          <w:lang w:eastAsia="de-DE"/>
        </w:rPr>
        <w:t xml:space="preserve"> </w:t>
      </w:r>
      <w:r w:rsidRPr="00A66A9B">
        <w:rPr>
          <w:rFonts w:ascii="Times New Roman" w:eastAsia="Times New Roman" w:hAnsi="Times New Roman"/>
          <w:sz w:val="24"/>
          <w:szCs w:val="20"/>
          <w:lang w:eastAsia="de-DE"/>
        </w:rPr>
        <w:t>Die Entscheidung wird</w:t>
      </w:r>
      <w:r>
        <w:rPr>
          <w:rFonts w:ascii="Times New Roman" w:eastAsia="Times New Roman" w:hAnsi="Times New Roman"/>
          <w:sz w:val="24"/>
          <w:szCs w:val="20"/>
          <w:lang w:eastAsia="de-DE"/>
        </w:rPr>
        <w:t xml:space="preserve"> hiermit </w:t>
      </w:r>
      <w:r w:rsidRPr="00A66A9B">
        <w:rPr>
          <w:rFonts w:ascii="Times New Roman" w:eastAsia="Times New Roman" w:hAnsi="Times New Roman"/>
          <w:sz w:val="24"/>
          <w:szCs w:val="20"/>
          <w:lang w:eastAsia="de-DE"/>
        </w:rPr>
        <w:t>im UVP-Portal Bayern öffentlich bekanntgemacht (§ 5 Abs. 2 UVPG).</w:t>
      </w:r>
    </w:p>
    <w:p w:rsidR="00332501" w:rsidRDefault="00332501" w:rsidP="00A2507B">
      <w:pPr>
        <w:tabs>
          <w:tab w:val="left" w:pos="426"/>
          <w:tab w:val="left" w:pos="851"/>
        </w:tabs>
        <w:rPr>
          <w:rFonts w:ascii="Times New Roman" w:eastAsia="Times New Roman" w:hAnsi="Times New Roman"/>
          <w:sz w:val="24"/>
          <w:szCs w:val="20"/>
          <w:lang w:eastAsia="de-DE"/>
        </w:rPr>
      </w:pPr>
    </w:p>
    <w:p w:rsidR="00332501" w:rsidRPr="00A66A9B" w:rsidRDefault="00332501"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Nähere Informationen erhalten Sie beim Landratsamt Dingolfing-Landau unter Tel.: 08731/87-224</w:t>
      </w:r>
    </w:p>
    <w:p w:rsidR="008341A7" w:rsidRDefault="008341A7" w:rsidP="00A2507B">
      <w:pPr>
        <w:tabs>
          <w:tab w:val="left" w:pos="426"/>
          <w:tab w:val="left" w:pos="851"/>
        </w:tabs>
        <w:rPr>
          <w:rFonts w:ascii="Times New Roman" w:eastAsia="Times New Roman" w:hAnsi="Times New Roman"/>
          <w:sz w:val="24"/>
          <w:szCs w:val="20"/>
          <w:lang w:eastAsia="de-DE"/>
        </w:rPr>
      </w:pPr>
    </w:p>
    <w:p w:rsidR="008341A7" w:rsidRDefault="008341A7" w:rsidP="00A2507B">
      <w:pPr>
        <w:tabs>
          <w:tab w:val="left" w:pos="426"/>
          <w:tab w:val="left" w:pos="851"/>
        </w:tabs>
        <w:rPr>
          <w:rFonts w:ascii="Times New Roman" w:eastAsia="Times New Roman" w:hAnsi="Times New Roman"/>
          <w:sz w:val="24"/>
          <w:szCs w:val="20"/>
          <w:lang w:eastAsia="de-DE"/>
        </w:rPr>
      </w:pPr>
    </w:p>
    <w:p w:rsidR="008341A7" w:rsidRPr="00A66A9B" w:rsidRDefault="008341A7"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Landratsamt Dingolfing-Landau - SG 42</w:t>
      </w:r>
    </w:p>
    <w:p w:rsidR="00A2507B" w:rsidRDefault="00D16B8B"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Dgf., 17</w:t>
      </w:r>
      <w:r w:rsidR="00070172">
        <w:rPr>
          <w:rFonts w:ascii="Times New Roman" w:eastAsia="Times New Roman" w:hAnsi="Times New Roman"/>
          <w:sz w:val="24"/>
          <w:szCs w:val="20"/>
          <w:lang w:eastAsia="de-DE"/>
        </w:rPr>
        <w:t>.0</w:t>
      </w:r>
      <w:r w:rsidR="00FE034D">
        <w:rPr>
          <w:rFonts w:ascii="Times New Roman" w:eastAsia="Times New Roman" w:hAnsi="Times New Roman"/>
          <w:sz w:val="24"/>
          <w:szCs w:val="20"/>
          <w:lang w:eastAsia="de-DE"/>
        </w:rPr>
        <w:t>2</w:t>
      </w:r>
      <w:r w:rsidR="00070172">
        <w:rPr>
          <w:rFonts w:ascii="Times New Roman" w:eastAsia="Times New Roman" w:hAnsi="Times New Roman"/>
          <w:sz w:val="24"/>
          <w:szCs w:val="20"/>
          <w:lang w:eastAsia="de-DE"/>
        </w:rPr>
        <w:t>.2023</w:t>
      </w:r>
    </w:p>
    <w:p w:rsidR="00A2507B" w:rsidRDefault="00A2507B" w:rsidP="00A2507B">
      <w:pPr>
        <w:tabs>
          <w:tab w:val="left" w:pos="426"/>
          <w:tab w:val="left" w:pos="851"/>
        </w:tabs>
        <w:rPr>
          <w:rFonts w:ascii="Times New Roman" w:eastAsia="Times New Roman" w:hAnsi="Times New Roman"/>
          <w:sz w:val="24"/>
          <w:szCs w:val="20"/>
          <w:lang w:eastAsia="de-DE"/>
        </w:rPr>
      </w:pPr>
    </w:p>
    <w:p w:rsidR="00E02ECC" w:rsidRDefault="00E02ECC" w:rsidP="00A2507B">
      <w:pPr>
        <w:tabs>
          <w:tab w:val="left" w:pos="426"/>
          <w:tab w:val="left" w:pos="851"/>
        </w:tabs>
        <w:rPr>
          <w:rFonts w:ascii="Times New Roman" w:eastAsia="Times New Roman" w:hAnsi="Times New Roman"/>
          <w:sz w:val="24"/>
          <w:szCs w:val="20"/>
          <w:lang w:eastAsia="de-DE"/>
        </w:rPr>
      </w:pPr>
    </w:p>
    <w:p w:rsidR="00E02ECC" w:rsidRPr="00A66A9B" w:rsidRDefault="00E02ECC"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Kerstin Kameter-Schenkl</w:t>
      </w:r>
    </w:p>
    <w:p w:rsidR="005E62FC" w:rsidRDefault="005E62FC"/>
    <w:sectPr w:rsidR="005E62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7B"/>
    <w:rsid w:val="00070172"/>
    <w:rsid w:val="000B554E"/>
    <w:rsid w:val="00135319"/>
    <w:rsid w:val="00153D1E"/>
    <w:rsid w:val="001D7755"/>
    <w:rsid w:val="00332501"/>
    <w:rsid w:val="00440A87"/>
    <w:rsid w:val="00466DE4"/>
    <w:rsid w:val="0049192D"/>
    <w:rsid w:val="005E62FC"/>
    <w:rsid w:val="008341A7"/>
    <w:rsid w:val="008409C2"/>
    <w:rsid w:val="008D6C06"/>
    <w:rsid w:val="00906DC7"/>
    <w:rsid w:val="00965D72"/>
    <w:rsid w:val="00974BAA"/>
    <w:rsid w:val="0098036F"/>
    <w:rsid w:val="0098770C"/>
    <w:rsid w:val="009B6A87"/>
    <w:rsid w:val="009C1713"/>
    <w:rsid w:val="00A2507B"/>
    <w:rsid w:val="00AC613F"/>
    <w:rsid w:val="00B12F35"/>
    <w:rsid w:val="00BA50FD"/>
    <w:rsid w:val="00BC7203"/>
    <w:rsid w:val="00C425D7"/>
    <w:rsid w:val="00D16B8B"/>
    <w:rsid w:val="00D42BC3"/>
    <w:rsid w:val="00DC5506"/>
    <w:rsid w:val="00E02ECC"/>
    <w:rsid w:val="00EE6F1E"/>
    <w:rsid w:val="00EE7823"/>
    <w:rsid w:val="00FE0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0B507"/>
  <w15:chartTrackingRefBased/>
  <w15:docId w15:val="{D5C0806A-8A61-4177-8B97-23396C33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507B"/>
    <w:rPr>
      <w:rFonts w:ascii="Arial" w:eastAsia="Calibri"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2507B"/>
    <w:pPr>
      <w:tabs>
        <w:tab w:val="center" w:pos="4536"/>
        <w:tab w:val="right" w:pos="9072"/>
      </w:tabs>
    </w:pPr>
    <w:rPr>
      <w:rFonts w:ascii="Times New Roman" w:eastAsia="Times New Roman" w:hAnsi="Times New Roman"/>
      <w:sz w:val="24"/>
      <w:szCs w:val="20"/>
      <w:lang w:eastAsia="de-DE"/>
    </w:rPr>
  </w:style>
  <w:style w:type="character" w:customStyle="1" w:styleId="KopfzeileZchn">
    <w:name w:val="Kopfzeile Zchn"/>
    <w:basedOn w:val="Absatz-Standardschriftart"/>
    <w:link w:val="Kopfzeile"/>
    <w:rsid w:val="00A2507B"/>
    <w:rPr>
      <w:sz w:val="24"/>
    </w:rPr>
  </w:style>
  <w:style w:type="paragraph" w:styleId="Sprechblasentext">
    <w:name w:val="Balloon Text"/>
    <w:basedOn w:val="Standard"/>
    <w:link w:val="SprechblasentextZchn"/>
    <w:rsid w:val="00332501"/>
    <w:rPr>
      <w:rFonts w:ascii="Segoe UI" w:hAnsi="Segoe UI" w:cs="Segoe UI"/>
      <w:sz w:val="18"/>
      <w:szCs w:val="18"/>
    </w:rPr>
  </w:style>
  <w:style w:type="character" w:customStyle="1" w:styleId="SprechblasentextZchn">
    <w:name w:val="Sprechblasentext Zchn"/>
    <w:basedOn w:val="Absatz-Standardschriftart"/>
    <w:link w:val="Sprechblasentext"/>
    <w:rsid w:val="00332501"/>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6</cp:revision>
  <cp:lastPrinted>2023-02-17T09:29:00Z</cp:lastPrinted>
  <dcterms:created xsi:type="dcterms:W3CDTF">2022-12-23T07:52:00Z</dcterms:created>
  <dcterms:modified xsi:type="dcterms:W3CDTF">2023-02-22T10:36:00Z</dcterms:modified>
</cp:coreProperties>
</file>