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AB" w:rsidRDefault="00F00EAB" w:rsidP="00F00EAB">
      <w:r>
        <w:rPr>
          <w:b/>
          <w:bCs/>
        </w:rPr>
        <w:t>Landratsamt Dachau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555F1">
        <w:t>Dachau, den 06.05</w:t>
      </w:r>
      <w:r>
        <w:t>.2021</w:t>
      </w:r>
    </w:p>
    <w:p w:rsidR="00F00EAB" w:rsidRPr="00BF7D02" w:rsidRDefault="00F00EAB" w:rsidP="00F00EAB">
      <w:pPr>
        <w:rPr>
          <w:b/>
        </w:rPr>
      </w:pPr>
      <w:proofErr w:type="spellStart"/>
      <w:r w:rsidRPr="00BF7D02">
        <w:rPr>
          <w:b/>
        </w:rPr>
        <w:t>Az</w:t>
      </w:r>
      <w:proofErr w:type="spellEnd"/>
      <w:r w:rsidRPr="00BF7D02">
        <w:rPr>
          <w:b/>
        </w:rPr>
        <w:t>: 61/</w:t>
      </w:r>
      <w:r>
        <w:rPr>
          <w:b/>
        </w:rPr>
        <w:t>641-2/6</w:t>
      </w:r>
    </w:p>
    <w:p w:rsidR="00F00EAB" w:rsidRDefault="00F00EAB" w:rsidP="00F00EAB"/>
    <w:p w:rsidR="00F00EAB" w:rsidRDefault="00F00EAB" w:rsidP="00F00EAB">
      <w:pPr>
        <w:pStyle w:val="Textkrper"/>
        <w:spacing w:line="276" w:lineRule="auto"/>
        <w:rPr>
          <w:b w:val="0"/>
          <w:szCs w:val="24"/>
        </w:rPr>
      </w:pPr>
      <w:r w:rsidRPr="00F94BD9">
        <w:rPr>
          <w:b w:val="0"/>
          <w:szCs w:val="24"/>
        </w:rPr>
        <w:fldChar w:fldCharType="begin"/>
      </w:r>
      <w:r w:rsidRPr="00F94BD9">
        <w:rPr>
          <w:szCs w:val="24"/>
        </w:rPr>
        <w:instrText xml:space="preserve"> LINK VISLink @VISLink "Dokument(Betreff)@4,betreff,10001,0@$%&amp;VIS_D&amp;%$@0000000000679532@90D7B24B-60B0-474A-AEAF-7B0CE71AB19F@$%&amp; " \r \a \* CHARFORMAT \* MERGEFORMAT </w:instrText>
      </w:r>
      <w:r w:rsidRPr="00F94BD9">
        <w:rPr>
          <w:b w:val="0"/>
          <w:szCs w:val="24"/>
        </w:rPr>
        <w:fldChar w:fldCharType="separate"/>
      </w:r>
      <w:r>
        <w:rPr>
          <w:szCs w:val="24"/>
        </w:rPr>
        <w:t xml:space="preserve">Vollzug der Wassergesetze </w:t>
      </w:r>
      <w:r w:rsidRPr="00112E78">
        <w:rPr>
          <w:bCs w:val="0"/>
        </w:rPr>
        <w:t>und des Gesetzes über die Umweltverträglichkeitsprüfung (UVPG);</w:t>
      </w:r>
      <w:r w:rsidRPr="00112E78">
        <w:rPr>
          <w:szCs w:val="24"/>
        </w:rPr>
        <w:br/>
      </w:r>
      <w:r w:rsidRPr="00F94BD9">
        <w:rPr>
          <w:szCs w:val="24"/>
        </w:rPr>
        <w:t xml:space="preserve">Zeitlich begrenztes </w:t>
      </w:r>
      <w:proofErr w:type="spellStart"/>
      <w:r w:rsidRPr="00112E78">
        <w:rPr>
          <w:szCs w:val="24"/>
        </w:rPr>
        <w:t>Zutagefördern</w:t>
      </w:r>
      <w:proofErr w:type="spellEnd"/>
      <w:r w:rsidRPr="00F94BD9">
        <w:rPr>
          <w:szCs w:val="24"/>
        </w:rPr>
        <w:t xml:space="preserve"> und </w:t>
      </w:r>
      <w:r>
        <w:rPr>
          <w:szCs w:val="24"/>
        </w:rPr>
        <w:t xml:space="preserve">Absenken von Grundwasser auf dem Grundstück </w:t>
      </w:r>
      <w:r w:rsidRPr="00F94BD9">
        <w:rPr>
          <w:szCs w:val="24"/>
        </w:rPr>
        <w:t xml:space="preserve">Fl.-Nr. 1927 </w:t>
      </w:r>
      <w:r>
        <w:rPr>
          <w:szCs w:val="24"/>
        </w:rPr>
        <w:t xml:space="preserve">der </w:t>
      </w:r>
      <w:r w:rsidRPr="00F94BD9">
        <w:rPr>
          <w:szCs w:val="24"/>
        </w:rPr>
        <w:t>Gemarkung Dachau, Große Kreisstadt Dachau durch die Kraft</w:t>
      </w:r>
      <w:r>
        <w:rPr>
          <w:b w:val="0"/>
          <w:szCs w:val="24"/>
        </w:rPr>
        <w:t xml:space="preserve"> </w:t>
      </w:r>
      <w:proofErr w:type="spellStart"/>
      <w:r w:rsidRPr="00F94BD9">
        <w:rPr>
          <w:szCs w:val="24"/>
        </w:rPr>
        <w:t>Dohmann</w:t>
      </w:r>
      <w:proofErr w:type="spellEnd"/>
      <w:r w:rsidRPr="00F94BD9">
        <w:rPr>
          <w:szCs w:val="24"/>
        </w:rPr>
        <w:t xml:space="preserve"> </w:t>
      </w:r>
      <w:proofErr w:type="spellStart"/>
      <w:r w:rsidRPr="00F94BD9">
        <w:rPr>
          <w:szCs w:val="24"/>
        </w:rPr>
        <w:t>Czeslik</w:t>
      </w:r>
      <w:proofErr w:type="spellEnd"/>
      <w:r w:rsidRPr="00F94BD9">
        <w:rPr>
          <w:szCs w:val="24"/>
        </w:rPr>
        <w:t xml:space="preserve"> Ingenieurgesellschaft für Geotechnik mbH </w:t>
      </w:r>
    </w:p>
    <w:p w:rsidR="00F00EAB" w:rsidRPr="00F94BD9" w:rsidRDefault="00F00EAB" w:rsidP="00F00EAB">
      <w:pPr>
        <w:pStyle w:val="Textkrper"/>
        <w:spacing w:line="276" w:lineRule="auto"/>
        <w:rPr>
          <w:b w:val="0"/>
          <w:szCs w:val="24"/>
        </w:rPr>
      </w:pPr>
      <w:r w:rsidRPr="00F94BD9">
        <w:rPr>
          <w:szCs w:val="24"/>
        </w:rPr>
        <w:br/>
        <w:t xml:space="preserve">Bauvorhaben: Rekultivierung Seeber-Gelände, </w:t>
      </w:r>
      <w:proofErr w:type="spellStart"/>
      <w:r w:rsidRPr="00F94BD9">
        <w:rPr>
          <w:szCs w:val="24"/>
        </w:rPr>
        <w:t>Schleißheimer</w:t>
      </w:r>
      <w:proofErr w:type="spellEnd"/>
      <w:r w:rsidRPr="00F94BD9">
        <w:rPr>
          <w:szCs w:val="24"/>
        </w:rPr>
        <w:t xml:space="preserve"> Str. 100, 85221 Dachau</w:t>
      </w:r>
      <w:r w:rsidRPr="00F94BD9">
        <w:rPr>
          <w:b w:val="0"/>
          <w:szCs w:val="24"/>
        </w:rPr>
        <w:fldChar w:fldCharType="end"/>
      </w:r>
    </w:p>
    <w:p w:rsidR="00F00EAB" w:rsidRDefault="00F00EAB" w:rsidP="00F00EAB">
      <w:pPr>
        <w:rPr>
          <w:b/>
          <w:bCs/>
          <w:u w:val="single"/>
        </w:rPr>
      </w:pPr>
    </w:p>
    <w:p w:rsidR="00F00EAB" w:rsidRDefault="00F00EAB" w:rsidP="00F00EAB">
      <w:pPr>
        <w:pStyle w:val="berschrift1"/>
      </w:pPr>
      <w:r>
        <w:t>Vorprüfung der UVP-Pflicht des o.g. Vorhabens</w:t>
      </w:r>
    </w:p>
    <w:p w:rsidR="00F00EAB" w:rsidRDefault="00F00EAB" w:rsidP="00F00EAB"/>
    <w:p w:rsidR="00F00EAB" w:rsidRDefault="00F00EAB" w:rsidP="00F00EAB">
      <w:r>
        <w:t xml:space="preserve">Nach Vorprüfung gemäß § 7 Satz 1 UVPG </w:t>
      </w:r>
      <w:proofErr w:type="spellStart"/>
      <w:r>
        <w:t>i.V.m</w:t>
      </w:r>
      <w:proofErr w:type="spellEnd"/>
      <w:r>
        <w:t>. Anlage 1 Nr. 13.3.3 wird folgende Feststellung getroffen:</w:t>
      </w:r>
    </w:p>
    <w:p w:rsidR="00F00EAB" w:rsidRDefault="00F00EAB" w:rsidP="00F00EAB"/>
    <w:p w:rsidR="00F00EAB" w:rsidRDefault="00F00EAB" w:rsidP="00F00EAB">
      <w:pPr>
        <w:rPr>
          <w:b/>
          <w:bCs/>
        </w:rPr>
      </w:pPr>
      <w:r>
        <w:rPr>
          <w:b/>
          <w:bCs/>
        </w:rPr>
        <w:t>Das o.g. Vorhaben bedarf keiner Umweltverträglichkeitsprüfung.</w:t>
      </w:r>
    </w:p>
    <w:p w:rsidR="00F00EAB" w:rsidRDefault="00F00EAB" w:rsidP="00F00EAB"/>
    <w:p w:rsidR="00F00EAB" w:rsidRDefault="00F00EAB" w:rsidP="00F00EAB">
      <w:r w:rsidRPr="00F97E22">
        <w:rPr>
          <w:b/>
        </w:rPr>
        <w:t>Begründung:</w:t>
      </w:r>
      <w:r>
        <w:rPr>
          <w:b/>
        </w:rPr>
        <w:br/>
      </w:r>
    </w:p>
    <w:p w:rsidR="00F00EAB" w:rsidRPr="00BE1803" w:rsidRDefault="00F00EAB" w:rsidP="00F00EAB">
      <w:r w:rsidRPr="00BE1803">
        <w:t>Die Antragstellerin, Stadt Dachau, Abt. Stadtgrün, Umwelt und Stadtbauhof, beantragte eine beschränkte wasserrechtliche Erlaubnis</w:t>
      </w:r>
      <w:r w:rsidRPr="00112E78">
        <w:t xml:space="preserve"> </w:t>
      </w:r>
      <w:r w:rsidRPr="00BE1803">
        <w:t>nach Art.15 des Bayer. Wassergesetzes (</w:t>
      </w:r>
      <w:proofErr w:type="spellStart"/>
      <w:r w:rsidRPr="00BE1803">
        <w:t>BayW</w:t>
      </w:r>
      <w:r>
        <w:t>G</w:t>
      </w:r>
      <w:proofErr w:type="spellEnd"/>
      <w:r>
        <w:t xml:space="preserve">) </w:t>
      </w:r>
      <w:r w:rsidRPr="00BE1803">
        <w:t xml:space="preserve">für die Entnahme von insgesamt maximal </w:t>
      </w:r>
      <w:r w:rsidRPr="00BE1803">
        <w:rPr>
          <w:b/>
        </w:rPr>
        <w:t>25.000 m³</w:t>
      </w:r>
      <w:r w:rsidRPr="00BE1803">
        <w:t xml:space="preserve"> oberflächennahes Grundwasser zum Zweck der Rekultivierung des Seeber-Geländes an der </w:t>
      </w:r>
      <w:proofErr w:type="spellStart"/>
      <w:r w:rsidRPr="00BE1803">
        <w:t>Schleißheimer</w:t>
      </w:r>
      <w:proofErr w:type="spellEnd"/>
      <w:r w:rsidRPr="00BE1803">
        <w:t xml:space="preserve"> Straße in Dachau. </w:t>
      </w:r>
    </w:p>
    <w:p w:rsidR="00993B40" w:rsidRDefault="00993B40"/>
    <w:p w:rsidR="00F00EAB" w:rsidRPr="00F00EAB" w:rsidRDefault="00F00EAB" w:rsidP="00F00EAB">
      <w:r w:rsidRPr="00F00EAB">
        <w:t>Da die Grundwasserentnahmemenge zwischen 5.000 m³ und weniger als 1</w:t>
      </w:r>
      <w:r w:rsidR="007555F1">
        <w:t xml:space="preserve">00.000 m³ pro Jahr liegt, ist </w:t>
      </w:r>
      <w:r w:rsidR="000F38CA">
        <w:t>gem. § 7 Abs. 2 Satz 3</w:t>
      </w:r>
      <w:r w:rsidRPr="00F00EAB">
        <w:t xml:space="preserve"> i. V. m. Anlage 1 Nr. </w:t>
      </w:r>
      <w:r w:rsidRPr="00F00EAB">
        <w:rPr>
          <w:noProof/>
        </w:rPr>
        <w:t>13.3.3</w:t>
      </w:r>
      <w:r w:rsidRPr="00F00EAB">
        <w:t xml:space="preserve"> Spalte 2 UVPG eine standortbezogene Vorprüfung des Einzelfalls durchzuführen. Dabei wäre dann zu prüfen, ob bei dem Neuvorhaben besondere örtliche Gegebenheiten </w:t>
      </w:r>
      <w:r>
        <w:t>gemäß den in Anlage 3</w:t>
      </w:r>
      <w:r w:rsidRPr="00F00EAB">
        <w:t xml:space="preserve"> </w:t>
      </w:r>
      <w:r w:rsidR="000F38CA">
        <w:t xml:space="preserve">Nr. 2.3 </w:t>
      </w:r>
      <w:r w:rsidRPr="00F00EAB">
        <w:t xml:space="preserve">UVPG aufgeführten Schutzkriterien vorliegen. Besondere örtliche Gegebenheiten liegen nicht vor. </w:t>
      </w:r>
    </w:p>
    <w:p w:rsidR="00F00EAB" w:rsidRDefault="00F00EAB" w:rsidP="00993B40"/>
    <w:p w:rsidR="00993B40" w:rsidRDefault="00351E6F">
      <w:r>
        <w:t xml:space="preserve">Als Ergebnis wird deshalb festgestellt, dass im Rahmen des wasserrechtlichen Genehmigungsverfahrens </w:t>
      </w:r>
      <w:r w:rsidRPr="00351E6F">
        <w:rPr>
          <w:u w:val="single"/>
        </w:rPr>
        <w:t>keine</w:t>
      </w:r>
      <w:r>
        <w:rPr>
          <w:u w:val="single"/>
        </w:rPr>
        <w:t xml:space="preserve"> </w:t>
      </w:r>
      <w:r>
        <w:t xml:space="preserve">ergänzende formelle Umweltverträglichkeitsprüfung durchzuführen ist. </w:t>
      </w:r>
      <w:bookmarkStart w:id="0" w:name="_GoBack"/>
      <w:bookmarkEnd w:id="0"/>
    </w:p>
    <w:p w:rsidR="00F00EAB" w:rsidRDefault="00F00EAB"/>
    <w:p w:rsidR="00351E6F" w:rsidRDefault="00B46DFA">
      <w:r>
        <w:t>Diese En</w:t>
      </w:r>
      <w:r w:rsidR="00351E6F">
        <w:t>tscheidung ist nach Maßgabe des Umweltinformations</w:t>
      </w:r>
      <w:r w:rsidR="002F1B08">
        <w:t>gesetzes durch</w:t>
      </w:r>
    </w:p>
    <w:p w:rsidR="00B46DFA" w:rsidRDefault="00351E6F">
      <w:r>
        <w:t>ortsübliche Bekanntmachung zu veröffentlichen</w:t>
      </w:r>
      <w:r w:rsidR="00B46DFA">
        <w:t>.</w:t>
      </w:r>
    </w:p>
    <w:p w:rsidR="00DA6E3D" w:rsidRDefault="00DA6E3D"/>
    <w:p w:rsidR="00B46DFA" w:rsidRDefault="00DA6E3D">
      <w:r>
        <w:t xml:space="preserve">Die Entscheidung ist nicht selbstständig anfechtbar. </w:t>
      </w:r>
    </w:p>
    <w:p w:rsidR="002F1B08" w:rsidRDefault="002F1B08"/>
    <w:p w:rsidR="00DA6E3D" w:rsidRDefault="00DA6E3D"/>
    <w:p w:rsidR="00DA6E3D" w:rsidRDefault="00DA6E3D"/>
    <w:p w:rsidR="00B46DFA" w:rsidRDefault="00F00EAB">
      <w:r>
        <w:t>Kourdidis</w:t>
      </w:r>
    </w:p>
    <w:sectPr w:rsidR="00B46DFA" w:rsidSect="007815E3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F029AF"/>
    <w:rsid w:val="00006406"/>
    <w:rsid w:val="000418FE"/>
    <w:rsid w:val="00081943"/>
    <w:rsid w:val="000F38CA"/>
    <w:rsid w:val="00131873"/>
    <w:rsid w:val="00222657"/>
    <w:rsid w:val="00297A03"/>
    <w:rsid w:val="002F1B08"/>
    <w:rsid w:val="00351E6F"/>
    <w:rsid w:val="00412C9C"/>
    <w:rsid w:val="005729AC"/>
    <w:rsid w:val="006F194D"/>
    <w:rsid w:val="007555F1"/>
    <w:rsid w:val="007815E3"/>
    <w:rsid w:val="009458BE"/>
    <w:rsid w:val="00993B40"/>
    <w:rsid w:val="00AE4712"/>
    <w:rsid w:val="00B46DFA"/>
    <w:rsid w:val="00BC5F8A"/>
    <w:rsid w:val="00C00B7F"/>
    <w:rsid w:val="00D023DF"/>
    <w:rsid w:val="00DA6E3D"/>
    <w:rsid w:val="00EC4005"/>
    <w:rsid w:val="00EF2E79"/>
    <w:rsid w:val="00EF7FAD"/>
    <w:rsid w:val="00F00EAB"/>
    <w:rsid w:val="00F0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B7609"/>
  <w15:docId w15:val="{E287BEE0-3756-44DE-834F-B881C5FE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15E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F00EAB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7815E3"/>
    <w:rPr>
      <w:b/>
      <w:bCs/>
    </w:rPr>
  </w:style>
  <w:style w:type="paragraph" w:styleId="Sprechblasentext">
    <w:name w:val="Balloon Text"/>
    <w:basedOn w:val="Standard"/>
    <w:semiHidden/>
    <w:rsid w:val="00AE471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00EAB"/>
    <w:rPr>
      <w:rFonts w:ascii="Arial" w:hAnsi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Dachau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Kourdidis Sophia</cp:lastModifiedBy>
  <cp:revision>7</cp:revision>
  <cp:lastPrinted>2011-05-24T13:05:00Z</cp:lastPrinted>
  <dcterms:created xsi:type="dcterms:W3CDTF">2017-08-17T09:11:00Z</dcterms:created>
  <dcterms:modified xsi:type="dcterms:W3CDTF">2021-05-06T07:20:00Z</dcterms:modified>
</cp:coreProperties>
</file>