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AA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Landratsamt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71D21">
        <w:rPr>
          <w:rFonts w:ascii="Arial" w:hAnsi="Arial" w:cs="Arial"/>
          <w:sz w:val="24"/>
          <w:szCs w:val="24"/>
        </w:rPr>
        <w:t>02.06</w:t>
      </w:r>
      <w:r>
        <w:rPr>
          <w:rFonts w:ascii="Arial" w:hAnsi="Arial" w:cs="Arial"/>
          <w:sz w:val="24"/>
          <w:szCs w:val="24"/>
        </w:rPr>
        <w:t>.2023</w:t>
      </w:r>
    </w:p>
    <w:p w:rsidR="006231D5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42-641.4.5</w:t>
      </w:r>
    </w:p>
    <w:p w:rsidR="006231D5" w:rsidRDefault="006231D5">
      <w:pPr>
        <w:rPr>
          <w:rFonts w:ascii="Arial" w:hAnsi="Arial" w:cs="Arial"/>
          <w:sz w:val="24"/>
          <w:szCs w:val="24"/>
        </w:rPr>
      </w:pPr>
    </w:p>
    <w:p w:rsidR="006231D5" w:rsidRDefault="006231D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Bekanntgabe gemäß § 5 Abs. 2 des Gesetzes über die</w:t>
      </w:r>
      <w:r>
        <w:rPr>
          <w:rFonts w:ascii="Arial" w:hAnsi="Arial" w:cs="Arial"/>
          <w:b/>
          <w:sz w:val="28"/>
          <w:szCs w:val="28"/>
        </w:rPr>
        <w:br/>
        <w:t>Umweltverträglichkeitsprüfung (UVPG)</w:t>
      </w:r>
    </w:p>
    <w:p w:rsidR="006231D5" w:rsidRDefault="006231D5">
      <w:pPr>
        <w:rPr>
          <w:rFonts w:ascii="Arial" w:hAnsi="Arial" w:cs="Arial"/>
          <w:b/>
          <w:sz w:val="28"/>
          <w:szCs w:val="28"/>
        </w:rPr>
      </w:pPr>
    </w:p>
    <w:p w:rsidR="006231D5" w:rsidRDefault="006231D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Aktenvermerk</w:t>
      </w:r>
    </w:p>
    <w:p w:rsidR="004B40D2" w:rsidRDefault="006231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  <w:u w:val="single"/>
        </w:rPr>
        <w:br/>
      </w:r>
      <w:r>
        <w:rPr>
          <w:rFonts w:ascii="Arial" w:hAnsi="Arial" w:cs="Arial"/>
          <w:sz w:val="24"/>
          <w:szCs w:val="24"/>
        </w:rPr>
        <w:t xml:space="preserve">Das Landratsamt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 xml:space="preserve">, Große Allee 24, 89407 Dillingen </w:t>
      </w:r>
      <w:proofErr w:type="spellStart"/>
      <w:r>
        <w:rPr>
          <w:rFonts w:ascii="Arial" w:hAnsi="Arial" w:cs="Arial"/>
          <w:sz w:val="24"/>
          <w:szCs w:val="24"/>
        </w:rPr>
        <w:t>a.d.Donau</w:t>
      </w:r>
      <w:proofErr w:type="spellEnd"/>
      <w:r>
        <w:rPr>
          <w:rFonts w:ascii="Arial" w:hAnsi="Arial" w:cs="Arial"/>
          <w:sz w:val="24"/>
          <w:szCs w:val="24"/>
        </w:rPr>
        <w:t xml:space="preserve"> gibt als zuständige Behörde bekannt, dass im Rahmen des wasserrechtlichen Verfahrens nach § 68 WHG zur geplanten Herstellung einer Fischaufstiegshilfe am Kraftwerk Schwenningen an der Donau (Gewässer 1. Ordnung) zwischen ca. Donau-km 2522,55 (Ausstieg) und Donau-km 25,22,35 (Einstie</w:t>
      </w:r>
      <w:r w:rsidR="006546DE">
        <w:rPr>
          <w:rFonts w:ascii="Arial" w:hAnsi="Arial" w:cs="Arial"/>
          <w:sz w:val="24"/>
          <w:szCs w:val="24"/>
        </w:rPr>
        <w:t>g) in der Gemeinde Schwenningen auf den Flurstücken 2545, 2552/19, 2552/22, 2552/23</w:t>
      </w:r>
      <w:r>
        <w:rPr>
          <w:rFonts w:ascii="Arial" w:hAnsi="Arial" w:cs="Arial"/>
          <w:sz w:val="24"/>
          <w:szCs w:val="24"/>
        </w:rPr>
        <w:t xml:space="preserve"> Gemarkung Schwenningen</w:t>
      </w:r>
      <w:r w:rsidR="006546DE">
        <w:rPr>
          <w:rFonts w:ascii="Arial" w:hAnsi="Arial" w:cs="Arial"/>
          <w:sz w:val="24"/>
          <w:szCs w:val="24"/>
        </w:rPr>
        <w:t xml:space="preserve"> und auf den Flurstücken 960/26, 960/50, 960/52, 960/53, 960/54, 2670, 2670/308, 2670/319, 2670/320, 2670/321 und 2670/322 Gemarkung </w:t>
      </w:r>
      <w:proofErr w:type="spellStart"/>
      <w:r w:rsidR="006546DE">
        <w:rPr>
          <w:rFonts w:ascii="Arial" w:hAnsi="Arial" w:cs="Arial"/>
          <w:sz w:val="24"/>
          <w:szCs w:val="24"/>
        </w:rPr>
        <w:t>Gremheim</w:t>
      </w:r>
      <w:proofErr w:type="spellEnd"/>
      <w:r w:rsidR="006546DE">
        <w:rPr>
          <w:rFonts w:ascii="Arial" w:hAnsi="Arial" w:cs="Arial"/>
          <w:sz w:val="24"/>
          <w:szCs w:val="24"/>
        </w:rPr>
        <w:t xml:space="preserve"> aufgrund des Ergebnisses der allgemeinen Vorprüfung des Einzelfalls keine Pflicht zur Durchführung einer Umweltverträglichkeitsprüfung besteht.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  <w:t xml:space="preserve">Die LEW Wasserkraft GmbH, </w:t>
      </w:r>
      <w:proofErr w:type="spellStart"/>
      <w:r w:rsidR="00871D21">
        <w:rPr>
          <w:rFonts w:ascii="Arial" w:hAnsi="Arial" w:cs="Arial"/>
          <w:sz w:val="24"/>
          <w:szCs w:val="24"/>
        </w:rPr>
        <w:t>Schaezlerstr</w:t>
      </w:r>
      <w:proofErr w:type="spellEnd"/>
      <w:r w:rsidR="00871D21">
        <w:rPr>
          <w:rFonts w:ascii="Arial" w:hAnsi="Arial" w:cs="Arial"/>
          <w:sz w:val="24"/>
          <w:szCs w:val="24"/>
        </w:rPr>
        <w:t>. 3, 86150 Augsburg</w:t>
      </w:r>
      <w:r w:rsidR="006546DE">
        <w:rPr>
          <w:rFonts w:ascii="Arial" w:hAnsi="Arial" w:cs="Arial"/>
          <w:sz w:val="24"/>
          <w:szCs w:val="24"/>
        </w:rPr>
        <w:t xml:space="preserve"> hat einen Antrag gemäß § 68 WHG auf Erteilung einer Plangenehmigung für die vorgenannte Gewässerausbaumaßnahme gestellt. Das Vorhaben fällt unter die Ziff. 13.18.1 der Anlage 1 zum UVPG. Danach ist eine allgemeine Vorprüfung des Einzelfalls nach § 7 Abs. 1 S. 1 UVPG notwendig.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  <w:t xml:space="preserve">Die allgemeine Vorprüfung des Einzelfalls hat ergeben, dass durch das geplante Vorhaben nach Einschätzung des Landratsamtes Dillingen </w:t>
      </w:r>
      <w:proofErr w:type="spellStart"/>
      <w:r w:rsidR="006546DE">
        <w:rPr>
          <w:rFonts w:ascii="Arial" w:hAnsi="Arial" w:cs="Arial"/>
          <w:sz w:val="24"/>
          <w:szCs w:val="24"/>
        </w:rPr>
        <w:t>a.d.Donau</w:t>
      </w:r>
      <w:proofErr w:type="spellEnd"/>
      <w:r w:rsidR="006546DE">
        <w:rPr>
          <w:rFonts w:ascii="Arial" w:hAnsi="Arial" w:cs="Arial"/>
          <w:sz w:val="24"/>
          <w:szCs w:val="24"/>
        </w:rPr>
        <w:t xml:space="preserve"> aufgrund überschlägiger Prüfung unter Berücksichtigung der in der Anlage 3 zum UVPG aufgeführten Kriterien nicht mit erheblichen nachteiligen Umweltauswirkungen zu rechnen ist, wenn die in den Antragsunterlagen und Gutachten ermittelten Vermeidungs- und Schutzmaßnahmen eingehalten sowie die aktuellen gesetzlichen Anforderungen berücksichtigt werden.</w:t>
      </w:r>
      <w:r w:rsidR="006546DE">
        <w:rPr>
          <w:rFonts w:ascii="Arial" w:hAnsi="Arial" w:cs="Arial"/>
          <w:sz w:val="24"/>
          <w:szCs w:val="24"/>
        </w:rPr>
        <w:br/>
      </w:r>
      <w:r w:rsidR="006546DE">
        <w:rPr>
          <w:rFonts w:ascii="Arial" w:hAnsi="Arial" w:cs="Arial"/>
          <w:sz w:val="24"/>
          <w:szCs w:val="24"/>
        </w:rPr>
        <w:br/>
        <w:t>Wesentliche Gründe der Entscheidung si</w:t>
      </w:r>
      <w:r w:rsidR="004B40D2">
        <w:rPr>
          <w:rFonts w:ascii="Arial" w:hAnsi="Arial" w:cs="Arial"/>
          <w:sz w:val="24"/>
          <w:szCs w:val="24"/>
        </w:rPr>
        <w:t>nd:</w:t>
      </w:r>
      <w:r w:rsidR="004B40D2">
        <w:rPr>
          <w:rFonts w:ascii="Arial" w:hAnsi="Arial" w:cs="Arial"/>
          <w:sz w:val="24"/>
          <w:szCs w:val="24"/>
        </w:rPr>
        <w:br/>
      </w:r>
    </w:p>
    <w:p w:rsidR="004B40D2" w:rsidRDefault="00B9714B" w:rsidP="004B40D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B40D2">
        <w:rPr>
          <w:rFonts w:ascii="Arial" w:hAnsi="Arial" w:cs="Arial"/>
          <w:sz w:val="24"/>
          <w:szCs w:val="24"/>
        </w:rPr>
        <w:t>Zur Beurteilung, ob die Erh</w:t>
      </w:r>
      <w:r w:rsidR="00E846D0" w:rsidRPr="004B40D2">
        <w:rPr>
          <w:rFonts w:ascii="Arial" w:hAnsi="Arial" w:cs="Arial"/>
          <w:sz w:val="24"/>
          <w:szCs w:val="24"/>
        </w:rPr>
        <w:t xml:space="preserve">altungsziele des Natura 2000-Gebietes durch das </w:t>
      </w:r>
      <w:r w:rsidR="004B40D2" w:rsidRPr="004B40D2">
        <w:rPr>
          <w:rFonts w:ascii="Arial" w:hAnsi="Arial" w:cs="Arial"/>
          <w:sz w:val="24"/>
          <w:szCs w:val="24"/>
        </w:rPr>
        <w:t xml:space="preserve">   </w:t>
      </w:r>
      <w:r w:rsidR="00E846D0" w:rsidRPr="004B40D2">
        <w:rPr>
          <w:rFonts w:ascii="Arial" w:hAnsi="Arial" w:cs="Arial"/>
          <w:sz w:val="24"/>
          <w:szCs w:val="24"/>
        </w:rPr>
        <w:t>Vorhaben beeinträchtigt werden</w:t>
      </w:r>
      <w:r w:rsidR="00DC3E7E" w:rsidRPr="004B40D2">
        <w:rPr>
          <w:rFonts w:ascii="Arial" w:hAnsi="Arial" w:cs="Arial"/>
          <w:sz w:val="24"/>
          <w:szCs w:val="24"/>
        </w:rPr>
        <w:t>, wurden von der Unteren Naturschutzbehörde eine</w:t>
      </w:r>
      <w:r w:rsidR="004B40D2" w:rsidRPr="004B40D2">
        <w:rPr>
          <w:rFonts w:ascii="Arial" w:hAnsi="Arial" w:cs="Arial"/>
          <w:sz w:val="24"/>
          <w:szCs w:val="24"/>
        </w:rPr>
        <w:t xml:space="preserve"> FFH- bzw. </w:t>
      </w:r>
      <w:r w:rsidR="00CF079A">
        <w:rPr>
          <w:rFonts w:ascii="Arial" w:hAnsi="Arial" w:cs="Arial"/>
          <w:sz w:val="24"/>
          <w:szCs w:val="24"/>
        </w:rPr>
        <w:t>SA</w:t>
      </w:r>
      <w:bookmarkStart w:id="0" w:name="_GoBack"/>
      <w:bookmarkEnd w:id="0"/>
      <w:r w:rsidR="004B40D2" w:rsidRPr="004B40D2">
        <w:rPr>
          <w:rFonts w:ascii="Arial" w:hAnsi="Arial" w:cs="Arial"/>
          <w:sz w:val="24"/>
          <w:szCs w:val="24"/>
        </w:rPr>
        <w:t>P-Verträglichkeitsabschätzung durchgeführt. Des Weiteren wurden eine Umweltverträglichkeitsvorprüfung sowie ein Landschaftspflegerischer Begleitplan und eine spezielle artenschutzrechtliche Prüfung erstellt.</w:t>
      </w:r>
    </w:p>
    <w:p w:rsidR="004B40D2" w:rsidRDefault="004B40D2" w:rsidP="004B40D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zusätzliche Betroffenheit durch die Lage des Maßnahmengebiets im Überschwemmungsgebiet der Donau </w:t>
      </w:r>
      <w:r w:rsidR="00F05C73">
        <w:rPr>
          <w:rFonts w:ascii="Arial" w:hAnsi="Arial" w:cs="Arial"/>
          <w:sz w:val="24"/>
          <w:szCs w:val="24"/>
        </w:rPr>
        <w:t xml:space="preserve">ist nicht erkennbar; es entsteht kein </w:t>
      </w:r>
      <w:r w:rsidR="00F05C73">
        <w:rPr>
          <w:rFonts w:ascii="Arial" w:hAnsi="Arial" w:cs="Arial"/>
          <w:sz w:val="24"/>
          <w:szCs w:val="24"/>
        </w:rPr>
        <w:lastRenderedPageBreak/>
        <w:t>Retentionsraumverlust, sondern es wird ein zusätzliches Retentionsraumvolumen durch den Aushub des Umgehungsgerinnes geschaffen.</w:t>
      </w:r>
    </w:p>
    <w:p w:rsidR="00CF079A" w:rsidRDefault="00CF079A" w:rsidP="00CF079A">
      <w:pPr>
        <w:pStyle w:val="Listenabsatz"/>
        <w:rPr>
          <w:rFonts w:ascii="Arial" w:hAnsi="Arial" w:cs="Arial"/>
          <w:sz w:val="24"/>
          <w:szCs w:val="24"/>
        </w:rPr>
      </w:pP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das Vorhaben wird daher keine formelle Umweltverträglichkeitsprüfung durchgeführt.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Feststellung wird hiermit gem. § 5 Abs. 2 S. 1 UVPG öffentlich bekanntgegeben. Es wird darauf hingewiesen, dass die Feststellung nicht selbständig anfechtbar ist (§ 5 Abs. 3 S. 1 UVPG).</w:t>
      </w: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</w:p>
    <w:p w:rsidR="00CF079A" w:rsidRDefault="00CF079A" w:rsidP="00CF079A">
      <w:pPr>
        <w:rPr>
          <w:rFonts w:ascii="Arial" w:hAnsi="Arial" w:cs="Arial"/>
          <w:sz w:val="24"/>
          <w:szCs w:val="24"/>
        </w:rPr>
      </w:pPr>
    </w:p>
    <w:p w:rsidR="00CF079A" w:rsidRPr="00CF079A" w:rsidRDefault="00CF079A" w:rsidP="00CF079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Ganzenmüller-Seiler</w:t>
      </w:r>
      <w:r>
        <w:rPr>
          <w:rFonts w:ascii="Arial" w:hAnsi="Arial" w:cs="Arial"/>
          <w:sz w:val="24"/>
          <w:szCs w:val="24"/>
        </w:rPr>
        <w:br/>
        <w:t>FB 42 Wasserrecht</w:t>
      </w:r>
    </w:p>
    <w:p w:rsidR="006546DE" w:rsidRDefault="006546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6546DE" w:rsidRDefault="006546DE">
      <w:pPr>
        <w:rPr>
          <w:rFonts w:ascii="Arial" w:hAnsi="Arial" w:cs="Arial"/>
          <w:sz w:val="24"/>
          <w:szCs w:val="24"/>
        </w:rPr>
      </w:pPr>
    </w:p>
    <w:p w:rsidR="006546DE" w:rsidRPr="006231D5" w:rsidRDefault="006546DE">
      <w:pPr>
        <w:rPr>
          <w:rFonts w:ascii="Arial" w:hAnsi="Arial" w:cs="Arial"/>
          <w:sz w:val="24"/>
          <w:szCs w:val="24"/>
        </w:rPr>
      </w:pPr>
    </w:p>
    <w:sectPr w:rsidR="006546DE" w:rsidRPr="00623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2F94"/>
    <w:multiLevelType w:val="hybridMultilevel"/>
    <w:tmpl w:val="CAB0614E"/>
    <w:lvl w:ilvl="0" w:tplc="F7F04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1D5"/>
    <w:rsid w:val="004B40D2"/>
    <w:rsid w:val="005450AA"/>
    <w:rsid w:val="006231D5"/>
    <w:rsid w:val="006546DE"/>
    <w:rsid w:val="00871D21"/>
    <w:rsid w:val="00B9714B"/>
    <w:rsid w:val="00CF079A"/>
    <w:rsid w:val="00DC3E7E"/>
    <w:rsid w:val="00E846D0"/>
    <w:rsid w:val="00F0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831B9"/>
  <w15:chartTrackingRefBased/>
  <w15:docId w15:val="{D0400AE8-F534-493C-B175-E6B07B3E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B40D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0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0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DLG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Ganzenmüller-Seiler, Marianne</dc:creator>
  <cp:keywords/>
  <dc:description/>
  <cp:lastModifiedBy>Ganzenmüller-Seiler, Marianne</cp:lastModifiedBy>
  <cp:revision>3</cp:revision>
  <cp:lastPrinted>2023-06-02T09:16:00Z</cp:lastPrinted>
  <dcterms:created xsi:type="dcterms:W3CDTF">2023-04-03T08:48:00Z</dcterms:created>
  <dcterms:modified xsi:type="dcterms:W3CDTF">2023-06-02T09:17:00Z</dcterms:modified>
</cp:coreProperties>
</file>