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1B" w:rsidRPr="00D25BE6" w:rsidRDefault="007F321B" w:rsidP="000F310D">
      <w:pPr>
        <w:rPr>
          <w:rFonts w:ascii="Arial" w:hAnsi="Arial" w:cs="Arial"/>
          <w:sz w:val="22"/>
          <w:szCs w:val="22"/>
        </w:rPr>
      </w:pPr>
      <w:r w:rsidRPr="00D25BE6">
        <w:rPr>
          <w:rFonts w:ascii="Arial" w:hAnsi="Arial" w:cs="Arial"/>
          <w:sz w:val="22"/>
          <w:szCs w:val="22"/>
        </w:rPr>
        <w:t xml:space="preserve">Landratsamt Altötting                                                           </w:t>
      </w:r>
      <w:r>
        <w:rPr>
          <w:rFonts w:ascii="Arial" w:hAnsi="Arial" w:cs="Arial"/>
          <w:sz w:val="22"/>
          <w:szCs w:val="22"/>
        </w:rPr>
        <w:t xml:space="preserve">            </w:t>
      </w:r>
      <w:r w:rsidRPr="00D25BE6">
        <w:rPr>
          <w:rFonts w:ascii="Arial" w:hAnsi="Arial" w:cs="Arial"/>
          <w:sz w:val="22"/>
          <w:szCs w:val="22"/>
        </w:rPr>
        <w:t xml:space="preserve">          A</w:t>
      </w:r>
      <w:r>
        <w:rPr>
          <w:rFonts w:ascii="Arial" w:hAnsi="Arial" w:cs="Arial"/>
          <w:sz w:val="22"/>
          <w:szCs w:val="22"/>
        </w:rPr>
        <w:t>ltötting, 08</w:t>
      </w:r>
      <w:r w:rsidR="003B0DC1">
        <w:rPr>
          <w:rFonts w:ascii="Arial" w:hAnsi="Arial" w:cs="Arial"/>
          <w:sz w:val="22"/>
          <w:szCs w:val="22"/>
        </w:rPr>
        <w:t>.09</w:t>
      </w:r>
      <w:r>
        <w:rPr>
          <w:rFonts w:ascii="Arial" w:hAnsi="Arial" w:cs="Arial"/>
          <w:sz w:val="22"/>
          <w:szCs w:val="22"/>
        </w:rPr>
        <w:t>.2022</w:t>
      </w:r>
    </w:p>
    <w:p w:rsidR="007F321B" w:rsidRDefault="007F321B" w:rsidP="000F310D">
      <w:pPr>
        <w:rPr>
          <w:rFonts w:ascii="Arial" w:hAnsi="Arial" w:cs="Arial"/>
          <w:sz w:val="22"/>
          <w:szCs w:val="22"/>
        </w:rPr>
      </w:pPr>
      <w:r w:rsidRPr="00D25BE6">
        <w:rPr>
          <w:rFonts w:ascii="Arial" w:hAnsi="Arial" w:cs="Arial"/>
          <w:sz w:val="22"/>
          <w:szCs w:val="22"/>
        </w:rPr>
        <w:t>Gz.: 21-641.</w:t>
      </w:r>
      <w:r>
        <w:rPr>
          <w:rFonts w:ascii="Arial" w:hAnsi="Arial" w:cs="Arial"/>
          <w:sz w:val="22"/>
          <w:szCs w:val="22"/>
        </w:rPr>
        <w:t>1</w:t>
      </w:r>
      <w:r w:rsidRPr="00D25BE6">
        <w:rPr>
          <w:rFonts w:ascii="Arial" w:hAnsi="Arial" w:cs="Arial"/>
          <w:sz w:val="22"/>
          <w:szCs w:val="22"/>
        </w:rPr>
        <w:t>/</w:t>
      </w:r>
      <w:r>
        <w:rPr>
          <w:rFonts w:ascii="Arial" w:hAnsi="Arial" w:cs="Arial"/>
          <w:sz w:val="22"/>
          <w:szCs w:val="22"/>
        </w:rPr>
        <w:t>2</w:t>
      </w:r>
    </w:p>
    <w:p w:rsidR="007F321B" w:rsidRDefault="007F321B" w:rsidP="000F310D">
      <w:pPr>
        <w:rPr>
          <w:rFonts w:ascii="Arial" w:hAnsi="Arial" w:cs="Arial"/>
          <w:sz w:val="22"/>
          <w:szCs w:val="22"/>
        </w:rPr>
      </w:pPr>
    </w:p>
    <w:p w:rsidR="007F321B" w:rsidRDefault="007F321B" w:rsidP="000F310D">
      <w:pPr>
        <w:rPr>
          <w:rFonts w:ascii="Arial" w:hAnsi="Arial" w:cs="Arial"/>
          <w:sz w:val="22"/>
          <w:szCs w:val="22"/>
        </w:rPr>
      </w:pPr>
    </w:p>
    <w:p w:rsidR="007F321B" w:rsidRPr="00D25BE6" w:rsidRDefault="007F321B" w:rsidP="000F310D">
      <w:pPr>
        <w:rPr>
          <w:rFonts w:ascii="Arial" w:hAnsi="Arial" w:cs="Arial"/>
          <w:b/>
          <w:sz w:val="22"/>
          <w:szCs w:val="22"/>
          <w:u w:val="single"/>
        </w:rPr>
      </w:pPr>
      <w:r w:rsidRPr="00D25BE6">
        <w:rPr>
          <w:rFonts w:ascii="Arial" w:hAnsi="Arial" w:cs="Arial"/>
          <w:b/>
          <w:sz w:val="22"/>
          <w:szCs w:val="22"/>
          <w:u w:val="single"/>
        </w:rPr>
        <w:t>Vermerk:</w:t>
      </w:r>
    </w:p>
    <w:p w:rsidR="007F321B" w:rsidRPr="00D25BE6" w:rsidRDefault="007F321B" w:rsidP="000F310D">
      <w:pPr>
        <w:rPr>
          <w:rFonts w:ascii="Arial" w:hAnsi="Arial" w:cs="Arial"/>
          <w:sz w:val="22"/>
          <w:szCs w:val="22"/>
        </w:rPr>
      </w:pPr>
    </w:p>
    <w:p w:rsidR="007F321B" w:rsidRPr="00D25BE6" w:rsidRDefault="007F321B" w:rsidP="000F310D">
      <w:pPr>
        <w:rPr>
          <w:rFonts w:ascii="Arial" w:hAnsi="Arial" w:cs="Arial"/>
          <w:sz w:val="22"/>
          <w:szCs w:val="22"/>
        </w:rPr>
      </w:pPr>
      <w:r w:rsidRPr="00D25BE6">
        <w:rPr>
          <w:rFonts w:ascii="Arial" w:hAnsi="Arial" w:cs="Arial"/>
          <w:sz w:val="22"/>
          <w:szCs w:val="22"/>
        </w:rPr>
        <w:t>Vollzug der Wassergesetze;</w:t>
      </w:r>
    </w:p>
    <w:p w:rsidR="007F321B" w:rsidRDefault="007F321B" w:rsidP="000F310D">
      <w:pPr>
        <w:rPr>
          <w:rFonts w:ascii="Arial" w:hAnsi="Arial" w:cs="Arial"/>
          <w:sz w:val="22"/>
          <w:szCs w:val="22"/>
        </w:rPr>
      </w:pPr>
      <w:r>
        <w:rPr>
          <w:rFonts w:ascii="Arial" w:hAnsi="Arial" w:cs="Arial"/>
          <w:sz w:val="22"/>
          <w:szCs w:val="22"/>
        </w:rPr>
        <w:t xml:space="preserve">Allgemeine </w:t>
      </w:r>
      <w:r w:rsidRPr="00D25BE6">
        <w:rPr>
          <w:rFonts w:ascii="Arial" w:hAnsi="Arial" w:cs="Arial"/>
          <w:sz w:val="22"/>
          <w:szCs w:val="22"/>
        </w:rPr>
        <w:t>Vorprüfun</w:t>
      </w:r>
      <w:r>
        <w:rPr>
          <w:rFonts w:ascii="Arial" w:hAnsi="Arial" w:cs="Arial"/>
          <w:sz w:val="22"/>
          <w:szCs w:val="22"/>
        </w:rPr>
        <w:t xml:space="preserve">g des Einzelfalls gemäß § 7 Abs. 1 </w:t>
      </w:r>
      <w:r w:rsidRPr="00D25BE6">
        <w:rPr>
          <w:rFonts w:ascii="Arial" w:hAnsi="Arial" w:cs="Arial"/>
          <w:sz w:val="22"/>
          <w:szCs w:val="22"/>
        </w:rPr>
        <w:t>des Gesetzes über die Umweltver</w:t>
      </w:r>
      <w:r>
        <w:rPr>
          <w:rFonts w:ascii="Arial" w:hAnsi="Arial" w:cs="Arial"/>
          <w:sz w:val="22"/>
          <w:szCs w:val="22"/>
        </w:rPr>
        <w:t>-</w:t>
      </w:r>
      <w:r w:rsidRPr="00D25BE6">
        <w:rPr>
          <w:rFonts w:ascii="Arial" w:hAnsi="Arial" w:cs="Arial"/>
          <w:sz w:val="22"/>
          <w:szCs w:val="22"/>
        </w:rPr>
        <w:t>träglichkeitsprüfung (UVPG) i</w:t>
      </w:r>
      <w:r>
        <w:rPr>
          <w:rFonts w:ascii="Arial" w:hAnsi="Arial" w:cs="Arial"/>
          <w:sz w:val="22"/>
          <w:szCs w:val="22"/>
        </w:rPr>
        <w:t>.</w:t>
      </w:r>
      <w:r w:rsidRPr="00D25BE6">
        <w:rPr>
          <w:rFonts w:ascii="Arial" w:hAnsi="Arial" w:cs="Arial"/>
          <w:sz w:val="22"/>
          <w:szCs w:val="22"/>
        </w:rPr>
        <w:t xml:space="preserve"> V</w:t>
      </w:r>
      <w:r>
        <w:rPr>
          <w:rFonts w:ascii="Arial" w:hAnsi="Arial" w:cs="Arial"/>
          <w:sz w:val="22"/>
          <w:szCs w:val="22"/>
        </w:rPr>
        <w:t>. m. der Nr.</w:t>
      </w:r>
      <w:r w:rsidRPr="00D25BE6">
        <w:rPr>
          <w:rFonts w:ascii="Arial" w:hAnsi="Arial" w:cs="Arial"/>
          <w:sz w:val="22"/>
          <w:szCs w:val="22"/>
        </w:rPr>
        <w:t xml:space="preserve"> 13.1</w:t>
      </w:r>
      <w:r>
        <w:rPr>
          <w:rFonts w:ascii="Arial" w:hAnsi="Arial" w:cs="Arial"/>
          <w:sz w:val="22"/>
          <w:szCs w:val="22"/>
        </w:rPr>
        <w:t>4</w:t>
      </w:r>
      <w:r w:rsidRPr="00D25BE6">
        <w:rPr>
          <w:rFonts w:ascii="Arial" w:hAnsi="Arial" w:cs="Arial"/>
          <w:sz w:val="22"/>
          <w:szCs w:val="22"/>
        </w:rPr>
        <w:t xml:space="preserve"> der Anlage 1 zum UVPG</w:t>
      </w:r>
      <w:r>
        <w:rPr>
          <w:rFonts w:ascii="Arial" w:hAnsi="Arial" w:cs="Arial"/>
          <w:sz w:val="22"/>
          <w:szCs w:val="22"/>
        </w:rPr>
        <w:t xml:space="preserve"> </w:t>
      </w:r>
    </w:p>
    <w:p w:rsidR="007F321B" w:rsidRDefault="007F321B" w:rsidP="000F310D">
      <w:pPr>
        <w:rPr>
          <w:rFonts w:ascii="Arial" w:hAnsi="Arial" w:cs="Arial"/>
          <w:sz w:val="22"/>
          <w:szCs w:val="22"/>
        </w:rPr>
      </w:pPr>
    </w:p>
    <w:p w:rsidR="00877E4A" w:rsidRDefault="00877E4A" w:rsidP="000F310D">
      <w:pPr>
        <w:rPr>
          <w:rFonts w:ascii="Arial" w:hAnsi="Arial" w:cs="Arial"/>
          <w:sz w:val="22"/>
          <w:szCs w:val="22"/>
        </w:rPr>
      </w:pPr>
    </w:p>
    <w:p w:rsidR="007F321B" w:rsidRPr="001A708A" w:rsidRDefault="007F321B" w:rsidP="000F310D">
      <w:pPr>
        <w:rPr>
          <w:rFonts w:ascii="Arial" w:hAnsi="Arial" w:cs="Arial"/>
          <w:b/>
          <w:sz w:val="22"/>
          <w:szCs w:val="22"/>
          <w:u w:val="single"/>
        </w:rPr>
      </w:pPr>
      <w:r w:rsidRPr="001A708A">
        <w:rPr>
          <w:rFonts w:ascii="Arial" w:hAnsi="Arial" w:cs="Arial"/>
          <w:b/>
          <w:sz w:val="22"/>
          <w:szCs w:val="22"/>
          <w:u w:val="single"/>
        </w:rPr>
        <w:t>Vorhaben:</w:t>
      </w:r>
    </w:p>
    <w:p w:rsidR="007F321B" w:rsidRDefault="007F321B" w:rsidP="000F310D">
      <w:pPr>
        <w:rPr>
          <w:rFonts w:ascii="Arial" w:hAnsi="Arial" w:cs="Arial"/>
          <w:sz w:val="22"/>
          <w:szCs w:val="22"/>
        </w:rPr>
      </w:pPr>
    </w:p>
    <w:p w:rsidR="007F321B" w:rsidRDefault="007F321B" w:rsidP="000F310D">
      <w:pPr>
        <w:rPr>
          <w:rFonts w:ascii="Arial" w:hAnsi="Arial" w:cs="Arial"/>
          <w:sz w:val="22"/>
          <w:szCs w:val="22"/>
        </w:rPr>
      </w:pPr>
      <w:r>
        <w:rPr>
          <w:rFonts w:ascii="Arial" w:hAnsi="Arial" w:cs="Arial"/>
          <w:sz w:val="22"/>
          <w:szCs w:val="22"/>
        </w:rPr>
        <w:t>Walder Mühlbach;</w:t>
      </w:r>
    </w:p>
    <w:p w:rsidR="007F321B" w:rsidRDefault="007F321B" w:rsidP="000F310D">
      <w:pPr>
        <w:rPr>
          <w:rFonts w:ascii="Arial" w:hAnsi="Arial" w:cs="Arial"/>
          <w:sz w:val="22"/>
          <w:szCs w:val="22"/>
        </w:rPr>
      </w:pPr>
      <w:r>
        <w:rPr>
          <w:rFonts w:ascii="Arial" w:hAnsi="Arial" w:cs="Arial"/>
          <w:sz w:val="22"/>
          <w:szCs w:val="22"/>
        </w:rPr>
        <w:t>Antrag auf (Neu-)Bewilligung zum Weiterbetrieb der bestehenden Triebwerksanlage „Grein-mühle“ in Hirten, Gemeinde Burgkirchen a. d. Alz für weitere 30 Jahre</w:t>
      </w:r>
    </w:p>
    <w:p w:rsidR="007F321B" w:rsidRDefault="007F321B" w:rsidP="000F310D">
      <w:pPr>
        <w:rPr>
          <w:rFonts w:ascii="Arial" w:hAnsi="Arial" w:cs="Arial"/>
          <w:sz w:val="22"/>
          <w:szCs w:val="22"/>
        </w:rPr>
      </w:pPr>
    </w:p>
    <w:p w:rsidR="00877E4A" w:rsidRDefault="00877E4A" w:rsidP="000F310D">
      <w:pPr>
        <w:rPr>
          <w:rFonts w:ascii="Arial" w:hAnsi="Arial" w:cs="Arial"/>
          <w:sz w:val="22"/>
          <w:szCs w:val="22"/>
        </w:rPr>
      </w:pPr>
    </w:p>
    <w:p w:rsidR="007F321B" w:rsidRPr="001A708A" w:rsidRDefault="007F321B" w:rsidP="000F310D">
      <w:pPr>
        <w:rPr>
          <w:rFonts w:ascii="Arial" w:hAnsi="Arial" w:cs="Arial"/>
          <w:b/>
          <w:sz w:val="22"/>
          <w:szCs w:val="22"/>
          <w:u w:val="single"/>
        </w:rPr>
      </w:pPr>
      <w:r w:rsidRPr="001A708A">
        <w:rPr>
          <w:rFonts w:ascii="Arial" w:hAnsi="Arial" w:cs="Arial"/>
          <w:b/>
          <w:sz w:val="22"/>
          <w:szCs w:val="22"/>
          <w:u w:val="single"/>
        </w:rPr>
        <w:t>Antragsteller</w:t>
      </w:r>
      <w:r w:rsidR="00877E4A">
        <w:rPr>
          <w:rFonts w:ascii="Arial" w:hAnsi="Arial" w:cs="Arial"/>
          <w:b/>
          <w:sz w:val="22"/>
          <w:szCs w:val="22"/>
          <w:u w:val="single"/>
        </w:rPr>
        <w:t>in</w:t>
      </w:r>
      <w:r w:rsidRPr="001A708A">
        <w:rPr>
          <w:rFonts w:ascii="Arial" w:hAnsi="Arial" w:cs="Arial"/>
          <w:b/>
          <w:sz w:val="22"/>
          <w:szCs w:val="22"/>
          <w:u w:val="single"/>
        </w:rPr>
        <w:t>:</w:t>
      </w:r>
    </w:p>
    <w:p w:rsidR="007F321B" w:rsidRPr="00C40217" w:rsidRDefault="007F321B" w:rsidP="000F310D">
      <w:pPr>
        <w:rPr>
          <w:rFonts w:ascii="Arial" w:hAnsi="Arial" w:cs="Arial"/>
          <w:b/>
          <w:sz w:val="22"/>
          <w:szCs w:val="22"/>
        </w:rPr>
      </w:pPr>
    </w:p>
    <w:p w:rsidR="007F321B" w:rsidRDefault="007F321B" w:rsidP="000F310D">
      <w:pPr>
        <w:rPr>
          <w:rFonts w:ascii="Arial" w:hAnsi="Arial" w:cs="Arial"/>
          <w:b/>
          <w:sz w:val="22"/>
          <w:szCs w:val="22"/>
        </w:rPr>
      </w:pPr>
      <w:r>
        <w:rPr>
          <w:rFonts w:ascii="Arial" w:hAnsi="Arial" w:cs="Arial"/>
          <w:b/>
          <w:sz w:val="22"/>
          <w:szCs w:val="22"/>
        </w:rPr>
        <w:t>Frau Karina Heinle,</w:t>
      </w:r>
      <w:r w:rsidRPr="00C40217">
        <w:rPr>
          <w:rFonts w:ascii="Arial" w:hAnsi="Arial" w:cs="Arial"/>
          <w:b/>
          <w:sz w:val="22"/>
          <w:szCs w:val="22"/>
        </w:rPr>
        <w:t xml:space="preserve"> </w:t>
      </w:r>
      <w:r>
        <w:rPr>
          <w:rFonts w:ascii="Arial" w:hAnsi="Arial" w:cs="Arial"/>
          <w:b/>
          <w:sz w:val="22"/>
          <w:szCs w:val="22"/>
        </w:rPr>
        <w:t>Galsterlohe 12, 92697 Georgenberg</w:t>
      </w:r>
    </w:p>
    <w:p w:rsidR="007F321B" w:rsidRDefault="007F321B" w:rsidP="000F310D">
      <w:pPr>
        <w:rPr>
          <w:rFonts w:ascii="Arial" w:hAnsi="Arial" w:cs="Arial"/>
          <w:b/>
          <w:sz w:val="22"/>
          <w:szCs w:val="22"/>
        </w:rPr>
      </w:pPr>
    </w:p>
    <w:p w:rsidR="007F321B" w:rsidRDefault="007F321B" w:rsidP="000F310D">
      <w:pPr>
        <w:rPr>
          <w:rFonts w:ascii="Arial" w:hAnsi="Arial" w:cs="Arial"/>
          <w:sz w:val="22"/>
          <w:szCs w:val="22"/>
        </w:rPr>
      </w:pPr>
      <w:r>
        <w:rPr>
          <w:rFonts w:ascii="Arial" w:hAnsi="Arial" w:cs="Arial"/>
          <w:sz w:val="22"/>
          <w:szCs w:val="22"/>
        </w:rPr>
        <w:t>Mit Schreiben vom 20.04.2022 (beim Landratsamt eingegangen am 28.04.2022) legte Frau Karina Heinle</w:t>
      </w:r>
      <w:r w:rsidR="00F00616">
        <w:rPr>
          <w:rFonts w:ascii="Arial" w:hAnsi="Arial" w:cs="Arial"/>
          <w:sz w:val="22"/>
          <w:szCs w:val="22"/>
        </w:rPr>
        <w:t xml:space="preserve"> die Antragsunterlagen vom 13.11.2020 und 11.04</w:t>
      </w:r>
      <w:r>
        <w:rPr>
          <w:rFonts w:ascii="Arial" w:hAnsi="Arial" w:cs="Arial"/>
          <w:sz w:val="22"/>
          <w:szCs w:val="22"/>
        </w:rPr>
        <w:t>.202</w:t>
      </w:r>
      <w:r w:rsidR="00F00616">
        <w:rPr>
          <w:rFonts w:ascii="Arial" w:hAnsi="Arial" w:cs="Arial"/>
          <w:sz w:val="22"/>
          <w:szCs w:val="22"/>
        </w:rPr>
        <w:t>2</w:t>
      </w:r>
      <w:r>
        <w:rPr>
          <w:rFonts w:ascii="Arial" w:hAnsi="Arial" w:cs="Arial"/>
          <w:sz w:val="22"/>
          <w:szCs w:val="22"/>
        </w:rPr>
        <w:t xml:space="preserve"> zu dem oben genann</w:t>
      </w:r>
      <w:r w:rsidR="00F00616">
        <w:rPr>
          <w:rFonts w:ascii="Arial" w:hAnsi="Arial" w:cs="Arial"/>
          <w:sz w:val="22"/>
          <w:szCs w:val="22"/>
        </w:rPr>
        <w:t>-</w:t>
      </w:r>
      <w:r>
        <w:rPr>
          <w:rFonts w:ascii="Arial" w:hAnsi="Arial" w:cs="Arial"/>
          <w:sz w:val="22"/>
          <w:szCs w:val="22"/>
        </w:rPr>
        <w:t>ten Vorhaben (Antrag auf (Neu-)Bewilligung zum Weiterbetrieb der bestehenden Triebwerks</w:t>
      </w:r>
      <w:r w:rsidR="00F00616">
        <w:rPr>
          <w:rFonts w:ascii="Arial" w:hAnsi="Arial" w:cs="Arial"/>
          <w:sz w:val="22"/>
          <w:szCs w:val="22"/>
        </w:rPr>
        <w:t>-anlage „Grein</w:t>
      </w:r>
      <w:r>
        <w:rPr>
          <w:rFonts w:ascii="Arial" w:hAnsi="Arial" w:cs="Arial"/>
          <w:sz w:val="22"/>
          <w:szCs w:val="22"/>
        </w:rPr>
        <w:t>mühle“ für weitere 30 Jahre) vor</w:t>
      </w:r>
      <w:r w:rsidRPr="00CF28A4">
        <w:rPr>
          <w:rFonts w:ascii="Arial" w:hAnsi="Arial" w:cs="Arial"/>
          <w:sz w:val="22"/>
          <w:szCs w:val="22"/>
        </w:rPr>
        <w:t>.</w:t>
      </w:r>
    </w:p>
    <w:p w:rsidR="00820C40" w:rsidRDefault="00820C40" w:rsidP="000F310D">
      <w:pPr>
        <w:rPr>
          <w:rFonts w:ascii="Arial" w:hAnsi="Arial" w:cs="Arial"/>
          <w:sz w:val="22"/>
          <w:szCs w:val="22"/>
        </w:rPr>
      </w:pPr>
    </w:p>
    <w:p w:rsidR="00820C40" w:rsidRPr="001A708A" w:rsidRDefault="00820C40" w:rsidP="000F310D">
      <w:pPr>
        <w:rPr>
          <w:rFonts w:ascii="Arial" w:hAnsi="Arial" w:cs="Arial"/>
          <w:sz w:val="22"/>
          <w:szCs w:val="22"/>
          <w:u w:val="single"/>
        </w:rPr>
      </w:pPr>
      <w:r w:rsidRPr="001A708A">
        <w:rPr>
          <w:rFonts w:ascii="Arial" w:hAnsi="Arial" w:cs="Arial"/>
          <w:sz w:val="22"/>
          <w:szCs w:val="22"/>
          <w:u w:val="single"/>
        </w:rPr>
        <w:t>Beschreibung des Vorhabens</w:t>
      </w:r>
    </w:p>
    <w:p w:rsidR="00820C40" w:rsidRDefault="00820C40" w:rsidP="000F310D">
      <w:pPr>
        <w:rPr>
          <w:rFonts w:ascii="Arial" w:hAnsi="Arial" w:cs="Arial"/>
          <w:sz w:val="22"/>
          <w:szCs w:val="22"/>
        </w:rPr>
      </w:pPr>
    </w:p>
    <w:p w:rsidR="00F943D5" w:rsidRDefault="00F943D5" w:rsidP="000F310D">
      <w:pPr>
        <w:rPr>
          <w:rFonts w:ascii="Arial" w:hAnsi="Arial" w:cs="Arial"/>
          <w:sz w:val="22"/>
          <w:szCs w:val="22"/>
        </w:rPr>
      </w:pPr>
      <w:r w:rsidRPr="00CF28A4">
        <w:rPr>
          <w:rFonts w:ascii="Arial" w:hAnsi="Arial" w:cs="Arial"/>
          <w:sz w:val="22"/>
          <w:szCs w:val="22"/>
        </w:rPr>
        <w:t xml:space="preserve">Für das Vorhaben ist </w:t>
      </w:r>
      <w:r>
        <w:rPr>
          <w:rFonts w:ascii="Arial" w:hAnsi="Arial" w:cs="Arial"/>
          <w:sz w:val="22"/>
          <w:szCs w:val="22"/>
        </w:rPr>
        <w:t>nach</w:t>
      </w:r>
      <w:r w:rsidRPr="00CF28A4">
        <w:rPr>
          <w:rFonts w:ascii="Arial" w:hAnsi="Arial" w:cs="Arial"/>
          <w:sz w:val="22"/>
          <w:szCs w:val="22"/>
        </w:rPr>
        <w:t xml:space="preserve"> § </w:t>
      </w:r>
      <w:r>
        <w:rPr>
          <w:rFonts w:ascii="Arial" w:hAnsi="Arial" w:cs="Arial"/>
          <w:sz w:val="22"/>
          <w:szCs w:val="22"/>
        </w:rPr>
        <w:t xml:space="preserve">7 Abs. 1 UVPG i. V. m. </w:t>
      </w:r>
      <w:r w:rsidRPr="00CF28A4">
        <w:rPr>
          <w:rFonts w:ascii="Arial" w:hAnsi="Arial" w:cs="Arial"/>
          <w:sz w:val="22"/>
          <w:szCs w:val="22"/>
        </w:rPr>
        <w:t>der Nr. 13.1</w:t>
      </w:r>
      <w:r>
        <w:rPr>
          <w:rFonts w:ascii="Arial" w:hAnsi="Arial" w:cs="Arial"/>
          <w:sz w:val="22"/>
          <w:szCs w:val="22"/>
        </w:rPr>
        <w:t>4 der Anlage 1 zum UVPG eine allgemeine</w:t>
      </w:r>
      <w:r w:rsidRPr="00CF28A4">
        <w:rPr>
          <w:rFonts w:ascii="Arial" w:hAnsi="Arial" w:cs="Arial"/>
          <w:sz w:val="22"/>
          <w:szCs w:val="22"/>
        </w:rPr>
        <w:t xml:space="preserve"> Vorprüfung des Einzelfalls durchzuführen. Diese </w:t>
      </w:r>
      <w:r>
        <w:rPr>
          <w:rFonts w:ascii="Arial" w:hAnsi="Arial" w:cs="Arial"/>
          <w:sz w:val="22"/>
          <w:szCs w:val="22"/>
        </w:rPr>
        <w:t xml:space="preserve">überschlägige </w:t>
      </w:r>
      <w:r w:rsidRPr="00CF28A4">
        <w:rPr>
          <w:rFonts w:ascii="Arial" w:hAnsi="Arial" w:cs="Arial"/>
          <w:sz w:val="22"/>
          <w:szCs w:val="22"/>
        </w:rPr>
        <w:t>Prüfung wur</w:t>
      </w:r>
      <w:r>
        <w:rPr>
          <w:rFonts w:ascii="Arial" w:hAnsi="Arial" w:cs="Arial"/>
          <w:sz w:val="22"/>
          <w:szCs w:val="22"/>
        </w:rPr>
        <w:t>-</w:t>
      </w:r>
      <w:r w:rsidRPr="00CF28A4">
        <w:rPr>
          <w:rFonts w:ascii="Arial" w:hAnsi="Arial" w:cs="Arial"/>
          <w:sz w:val="22"/>
          <w:szCs w:val="22"/>
        </w:rPr>
        <w:t>de</w:t>
      </w:r>
      <w:r>
        <w:rPr>
          <w:rFonts w:ascii="Arial" w:hAnsi="Arial" w:cs="Arial"/>
          <w:sz w:val="22"/>
          <w:szCs w:val="22"/>
        </w:rPr>
        <w:t xml:space="preserve"> unter Berücksichtigung der in der Anlage 3 zum UVPG aufgeführten Kriterien</w:t>
      </w:r>
      <w:r w:rsidRPr="00CF28A4">
        <w:rPr>
          <w:rFonts w:ascii="Arial" w:hAnsi="Arial" w:cs="Arial"/>
          <w:sz w:val="22"/>
          <w:szCs w:val="22"/>
        </w:rPr>
        <w:t xml:space="preserve"> durchge</w:t>
      </w:r>
      <w:r>
        <w:rPr>
          <w:rFonts w:ascii="Arial" w:hAnsi="Arial" w:cs="Arial"/>
          <w:sz w:val="22"/>
          <w:szCs w:val="22"/>
        </w:rPr>
        <w:t>-</w:t>
      </w:r>
      <w:r w:rsidRPr="00CF28A4">
        <w:rPr>
          <w:rFonts w:ascii="Arial" w:hAnsi="Arial" w:cs="Arial"/>
          <w:sz w:val="22"/>
          <w:szCs w:val="22"/>
        </w:rPr>
        <w:t>führt und ergab folgende Ergebnisse:</w:t>
      </w:r>
    </w:p>
    <w:p w:rsidR="00F943D5" w:rsidRDefault="00F943D5" w:rsidP="000F310D">
      <w:pPr>
        <w:rPr>
          <w:rFonts w:ascii="Arial" w:hAnsi="Arial" w:cs="Arial"/>
          <w:sz w:val="22"/>
          <w:szCs w:val="22"/>
        </w:rPr>
      </w:pPr>
    </w:p>
    <w:p w:rsidR="00877E4A" w:rsidRDefault="00877E4A" w:rsidP="000F310D">
      <w:pPr>
        <w:rPr>
          <w:rFonts w:ascii="Arial" w:hAnsi="Arial" w:cs="Arial"/>
          <w:sz w:val="22"/>
          <w:szCs w:val="22"/>
        </w:rPr>
      </w:pPr>
    </w:p>
    <w:p w:rsidR="00F943D5" w:rsidRPr="001A708A" w:rsidRDefault="00F943D5" w:rsidP="000F310D">
      <w:pPr>
        <w:rPr>
          <w:rFonts w:ascii="Arial" w:hAnsi="Arial" w:cs="Arial"/>
          <w:b/>
          <w:sz w:val="22"/>
          <w:szCs w:val="22"/>
          <w:u w:val="single"/>
        </w:rPr>
      </w:pPr>
      <w:r w:rsidRPr="001A708A">
        <w:rPr>
          <w:rFonts w:ascii="Arial" w:hAnsi="Arial" w:cs="Arial"/>
          <w:b/>
          <w:sz w:val="22"/>
          <w:szCs w:val="22"/>
          <w:u w:val="single"/>
        </w:rPr>
        <w:t>1. Merkmale des Vorhabens</w:t>
      </w:r>
    </w:p>
    <w:p w:rsidR="00F943D5" w:rsidRDefault="00F943D5" w:rsidP="000F310D">
      <w:pPr>
        <w:rPr>
          <w:rFonts w:ascii="Arial" w:hAnsi="Arial" w:cs="Arial"/>
          <w:b/>
          <w:sz w:val="22"/>
          <w:szCs w:val="22"/>
        </w:rPr>
      </w:pPr>
    </w:p>
    <w:p w:rsidR="00F943D5" w:rsidRDefault="00F943D5" w:rsidP="000F310D">
      <w:pPr>
        <w:rPr>
          <w:rFonts w:ascii="Arial" w:hAnsi="Arial" w:cs="Arial"/>
          <w:sz w:val="22"/>
          <w:szCs w:val="22"/>
          <w:u w:val="single"/>
        </w:rPr>
      </w:pPr>
      <w:r>
        <w:rPr>
          <w:rFonts w:ascii="Arial" w:hAnsi="Arial" w:cs="Arial"/>
          <w:sz w:val="22"/>
          <w:szCs w:val="22"/>
          <w:u w:val="single"/>
        </w:rPr>
        <w:t>1.1 Größe des Vorhabens</w:t>
      </w:r>
    </w:p>
    <w:p w:rsidR="009B1943" w:rsidRDefault="009B1943" w:rsidP="000F310D">
      <w:pPr>
        <w:rPr>
          <w:rFonts w:ascii="Arial" w:hAnsi="Arial" w:cs="Arial"/>
          <w:sz w:val="22"/>
          <w:szCs w:val="22"/>
        </w:rPr>
      </w:pPr>
    </w:p>
    <w:p w:rsidR="00AD1FEE" w:rsidRDefault="00AD1FEE" w:rsidP="000F310D">
      <w:pPr>
        <w:rPr>
          <w:rFonts w:ascii="Arial" w:hAnsi="Arial" w:cs="Arial"/>
          <w:sz w:val="22"/>
          <w:szCs w:val="22"/>
        </w:rPr>
      </w:pPr>
      <w:r>
        <w:rPr>
          <w:rFonts w:ascii="Arial" w:hAnsi="Arial" w:cs="Arial"/>
          <w:sz w:val="22"/>
          <w:szCs w:val="22"/>
        </w:rPr>
        <w:t xml:space="preserve">Die Wasserkraftanlage „Greinmühle“ liegt am Walder Mühlbach in Hirten, Gemeinde Burgkir-chen a. d. Alz. Bei der Anlage handelt es sich eine Anlage zur Erzeugung von elektrischer Energie durch Nutzung der Wasserkraft, die sich nur relativ kleinräumig auf das Gewässer auswirkt. </w:t>
      </w:r>
    </w:p>
    <w:p w:rsidR="002919AC" w:rsidRDefault="002919AC" w:rsidP="000F310D">
      <w:pPr>
        <w:rPr>
          <w:rFonts w:ascii="Arial" w:hAnsi="Arial" w:cs="Arial"/>
          <w:sz w:val="22"/>
          <w:szCs w:val="22"/>
        </w:rPr>
      </w:pPr>
    </w:p>
    <w:p w:rsidR="00336DA4" w:rsidRDefault="00336DA4" w:rsidP="000F310D">
      <w:pPr>
        <w:rPr>
          <w:rFonts w:ascii="Arial" w:hAnsi="Arial" w:cs="Arial"/>
          <w:sz w:val="22"/>
          <w:szCs w:val="22"/>
        </w:rPr>
      </w:pPr>
      <w:r>
        <w:rPr>
          <w:rFonts w:ascii="Arial" w:hAnsi="Arial" w:cs="Arial"/>
          <w:sz w:val="22"/>
          <w:szCs w:val="22"/>
        </w:rPr>
        <w:t>Der (Weiter-)Betrieb dieser Anlage umfasst im Wesentlichen folgende Benutzungen:</w:t>
      </w:r>
    </w:p>
    <w:p w:rsidR="00336DA4" w:rsidRDefault="00336DA4" w:rsidP="000F310D">
      <w:pPr>
        <w:rPr>
          <w:rFonts w:ascii="Arial" w:hAnsi="Arial" w:cs="Arial"/>
          <w:sz w:val="22"/>
          <w:szCs w:val="22"/>
        </w:rPr>
      </w:pPr>
    </w:p>
    <w:p w:rsidR="00336DA4" w:rsidRDefault="00336DA4" w:rsidP="000F310D">
      <w:pPr>
        <w:rPr>
          <w:rFonts w:ascii="Arial" w:hAnsi="Arial" w:cs="Arial"/>
          <w:sz w:val="22"/>
          <w:szCs w:val="22"/>
        </w:rPr>
      </w:pPr>
      <w:r>
        <w:rPr>
          <w:rFonts w:ascii="Arial" w:hAnsi="Arial" w:cs="Arial"/>
          <w:sz w:val="22"/>
          <w:szCs w:val="22"/>
        </w:rPr>
        <w:sym w:font="Wingdings" w:char="F0D8"/>
      </w:r>
      <w:r>
        <w:rPr>
          <w:rFonts w:ascii="Arial" w:hAnsi="Arial" w:cs="Arial"/>
          <w:sz w:val="22"/>
          <w:szCs w:val="22"/>
        </w:rPr>
        <w:t xml:space="preserve">  Aufstau des Walder Mühlbaches auf 424,204 müNN (DHHN12).</w:t>
      </w:r>
    </w:p>
    <w:p w:rsidR="00336DA4" w:rsidRDefault="00336DA4" w:rsidP="000F310D">
      <w:pPr>
        <w:rPr>
          <w:rFonts w:ascii="Arial" w:hAnsi="Arial" w:cs="Arial"/>
          <w:sz w:val="22"/>
          <w:szCs w:val="22"/>
        </w:rPr>
      </w:pPr>
      <w:r>
        <w:rPr>
          <w:rFonts w:ascii="Arial" w:hAnsi="Arial" w:cs="Arial"/>
          <w:sz w:val="22"/>
          <w:szCs w:val="22"/>
        </w:rPr>
        <w:br/>
      </w:r>
      <w:r>
        <w:rPr>
          <w:rFonts w:ascii="Arial" w:hAnsi="Arial" w:cs="Arial"/>
          <w:sz w:val="22"/>
          <w:szCs w:val="22"/>
        </w:rPr>
        <w:sym w:font="Wingdings" w:char="F0D8"/>
      </w:r>
      <w:r>
        <w:rPr>
          <w:rFonts w:ascii="Arial" w:hAnsi="Arial" w:cs="Arial"/>
          <w:sz w:val="22"/>
          <w:szCs w:val="22"/>
        </w:rPr>
        <w:t xml:space="preserve">  Absenken des Unterwassers am Kraftwerk „Greinmühle“ auf 419,124 müNN (DHHN12). </w:t>
      </w:r>
    </w:p>
    <w:p w:rsidR="00336DA4" w:rsidRDefault="00336DA4" w:rsidP="000F310D">
      <w:pPr>
        <w:rPr>
          <w:rFonts w:ascii="Arial" w:hAnsi="Arial" w:cs="Arial"/>
          <w:sz w:val="22"/>
          <w:szCs w:val="22"/>
        </w:rPr>
      </w:pPr>
    </w:p>
    <w:p w:rsidR="00336DA4" w:rsidRDefault="00336DA4" w:rsidP="000F310D">
      <w:pPr>
        <w:rPr>
          <w:rFonts w:ascii="Arial" w:hAnsi="Arial" w:cs="Arial"/>
          <w:sz w:val="22"/>
          <w:szCs w:val="22"/>
        </w:rPr>
      </w:pPr>
      <w:r>
        <w:rPr>
          <w:rFonts w:ascii="Arial" w:hAnsi="Arial" w:cs="Arial"/>
          <w:sz w:val="22"/>
          <w:szCs w:val="22"/>
        </w:rPr>
        <w:sym w:font="Wingdings" w:char="F0D8"/>
      </w:r>
      <w:r>
        <w:rPr>
          <w:rFonts w:ascii="Arial" w:hAnsi="Arial" w:cs="Arial"/>
          <w:sz w:val="22"/>
          <w:szCs w:val="22"/>
        </w:rPr>
        <w:t xml:space="preserve">  Ableiten von 1,6 m³/s Wasser aus dem Walder Mühlbach. </w:t>
      </w:r>
    </w:p>
    <w:p w:rsidR="00336DA4" w:rsidRDefault="00336DA4" w:rsidP="000F310D">
      <w:pPr>
        <w:rPr>
          <w:rFonts w:ascii="Arial" w:hAnsi="Arial" w:cs="Arial"/>
          <w:sz w:val="22"/>
          <w:szCs w:val="22"/>
        </w:rPr>
      </w:pPr>
    </w:p>
    <w:p w:rsidR="00336DA4" w:rsidRDefault="00336DA4" w:rsidP="000F310D">
      <w:pPr>
        <w:rPr>
          <w:rFonts w:ascii="Arial" w:hAnsi="Arial" w:cs="Arial"/>
          <w:sz w:val="22"/>
          <w:szCs w:val="22"/>
        </w:rPr>
      </w:pPr>
      <w:r>
        <w:rPr>
          <w:rFonts w:ascii="Arial" w:hAnsi="Arial" w:cs="Arial"/>
          <w:sz w:val="22"/>
          <w:szCs w:val="22"/>
        </w:rPr>
        <w:sym w:font="Wingdings" w:char="F0D8"/>
      </w:r>
      <w:r>
        <w:rPr>
          <w:rFonts w:ascii="Arial" w:hAnsi="Arial" w:cs="Arial"/>
          <w:sz w:val="22"/>
          <w:szCs w:val="22"/>
        </w:rPr>
        <w:t xml:space="preserve">  Einleiten von 1,6 m³/s Wasser in den Walder Mühlbach nach der Nutzung zur Erzeugung </w:t>
      </w:r>
    </w:p>
    <w:p w:rsidR="00336DA4" w:rsidRDefault="00336DA4" w:rsidP="000F310D">
      <w:pPr>
        <w:rPr>
          <w:rFonts w:ascii="Arial" w:hAnsi="Arial" w:cs="Arial"/>
          <w:sz w:val="22"/>
          <w:szCs w:val="22"/>
        </w:rPr>
      </w:pPr>
      <w:r>
        <w:rPr>
          <w:rFonts w:ascii="Arial" w:hAnsi="Arial" w:cs="Arial"/>
          <w:sz w:val="22"/>
          <w:szCs w:val="22"/>
        </w:rPr>
        <w:t xml:space="preserve">     der elektrischen Energie. </w:t>
      </w:r>
    </w:p>
    <w:p w:rsidR="00877E4A" w:rsidRDefault="00877E4A" w:rsidP="000F310D">
      <w:pPr>
        <w:rPr>
          <w:rFonts w:ascii="Arial" w:hAnsi="Arial" w:cs="Arial"/>
          <w:sz w:val="22"/>
          <w:szCs w:val="22"/>
        </w:rPr>
      </w:pPr>
    </w:p>
    <w:p w:rsidR="00877E4A" w:rsidRPr="00F943D5" w:rsidRDefault="00877E4A" w:rsidP="000F310D">
      <w:pPr>
        <w:rPr>
          <w:rFonts w:ascii="Arial" w:hAnsi="Arial" w:cs="Arial"/>
          <w:sz w:val="22"/>
          <w:szCs w:val="22"/>
        </w:rPr>
      </w:pPr>
    </w:p>
    <w:p w:rsidR="00877E4A" w:rsidRDefault="00877E4A" w:rsidP="000F310D">
      <w:pPr>
        <w:rPr>
          <w:rFonts w:ascii="Arial" w:eastAsia="Calibri" w:hAnsi="Arial" w:cs="Arial"/>
          <w:sz w:val="22"/>
          <w:szCs w:val="22"/>
          <w:u w:val="single"/>
          <w:lang w:eastAsia="en-US"/>
        </w:rPr>
      </w:pPr>
      <w:r w:rsidRPr="009906F5">
        <w:rPr>
          <w:rFonts w:ascii="Arial" w:eastAsia="Calibri" w:hAnsi="Arial" w:cs="Arial"/>
          <w:sz w:val="22"/>
          <w:szCs w:val="22"/>
          <w:u w:val="single"/>
          <w:lang w:eastAsia="en-US"/>
        </w:rPr>
        <w:lastRenderedPageBreak/>
        <w:t>1.2 Nutzung und Gestaltung von Wasser, Boden, Natur und Landschaft</w:t>
      </w:r>
    </w:p>
    <w:p w:rsidR="00877E4A" w:rsidRDefault="00877E4A" w:rsidP="000F310D">
      <w:pPr>
        <w:rPr>
          <w:rFonts w:ascii="Arial" w:eastAsia="Calibri" w:hAnsi="Arial" w:cs="Arial"/>
          <w:sz w:val="22"/>
          <w:szCs w:val="22"/>
          <w:u w:val="single"/>
          <w:lang w:eastAsia="en-US"/>
        </w:rPr>
      </w:pPr>
    </w:p>
    <w:p w:rsidR="00877E4A" w:rsidRDefault="00877E4A" w:rsidP="000F310D">
      <w:pPr>
        <w:rPr>
          <w:rFonts w:ascii="Arial" w:hAnsi="Arial" w:cs="Arial"/>
          <w:sz w:val="22"/>
          <w:szCs w:val="22"/>
        </w:rPr>
      </w:pPr>
      <w:r>
        <w:rPr>
          <w:rFonts w:ascii="Arial" w:hAnsi="Arial" w:cs="Arial"/>
          <w:sz w:val="22"/>
          <w:szCs w:val="22"/>
        </w:rPr>
        <w:t>Die für den geplanten Weiterbetrieb der Kraftwerksanlage benötigten Grundstücke befinden sich im Eigentum des Antragstellers (Wieser). Die notwendige Zuwegung für die Erreichbar-</w:t>
      </w:r>
    </w:p>
    <w:p w:rsidR="00877E4A" w:rsidRDefault="00877E4A" w:rsidP="000F310D">
      <w:pPr>
        <w:rPr>
          <w:rFonts w:ascii="Arial" w:hAnsi="Arial" w:cs="Arial"/>
          <w:sz w:val="22"/>
          <w:szCs w:val="22"/>
        </w:rPr>
      </w:pPr>
      <w:r>
        <w:rPr>
          <w:rFonts w:ascii="Arial" w:hAnsi="Arial" w:cs="Arial"/>
          <w:sz w:val="22"/>
          <w:szCs w:val="22"/>
        </w:rPr>
        <w:t>keit der Anlagen ist vorhanden.</w:t>
      </w:r>
    </w:p>
    <w:p w:rsidR="00820C40" w:rsidRDefault="00820C40" w:rsidP="000F310D">
      <w:pPr>
        <w:rPr>
          <w:rFonts w:ascii="Arial" w:hAnsi="Arial" w:cs="Arial"/>
          <w:sz w:val="22"/>
          <w:szCs w:val="22"/>
        </w:rPr>
      </w:pPr>
    </w:p>
    <w:p w:rsidR="0048018D" w:rsidRDefault="0048018D" w:rsidP="000F310D">
      <w:pPr>
        <w:rPr>
          <w:rFonts w:ascii="Arial" w:hAnsi="Arial" w:cs="Arial"/>
          <w:sz w:val="22"/>
          <w:szCs w:val="22"/>
        </w:rPr>
      </w:pPr>
      <w:r>
        <w:rPr>
          <w:rFonts w:ascii="Arial" w:hAnsi="Arial" w:cs="Arial"/>
          <w:sz w:val="22"/>
          <w:szCs w:val="22"/>
        </w:rPr>
        <w:t>Das Wasser des Walder Mühlba</w:t>
      </w:r>
      <w:r w:rsidR="00CF6811">
        <w:rPr>
          <w:rFonts w:ascii="Arial" w:hAnsi="Arial" w:cs="Arial"/>
          <w:sz w:val="22"/>
          <w:szCs w:val="22"/>
        </w:rPr>
        <w:t xml:space="preserve">ches wird aus der Alz entnommen, in den Alzkanal und von dort in den Tachertinger Mühlbach eingeleitet und über das Teilungsbauwerk in Bruck in der Gemeinde Garching a. d. Alz dem Walder Mühlbach und </w:t>
      </w:r>
      <w:r>
        <w:rPr>
          <w:rFonts w:ascii="Arial" w:hAnsi="Arial" w:cs="Arial"/>
          <w:sz w:val="22"/>
          <w:szCs w:val="22"/>
        </w:rPr>
        <w:t xml:space="preserve">damit </w:t>
      </w:r>
      <w:r w:rsidR="00CF6811">
        <w:rPr>
          <w:rFonts w:ascii="Arial" w:hAnsi="Arial" w:cs="Arial"/>
          <w:sz w:val="22"/>
          <w:szCs w:val="22"/>
        </w:rPr>
        <w:t>d</w:t>
      </w:r>
      <w:r w:rsidR="007A78A4">
        <w:rPr>
          <w:rFonts w:ascii="Arial" w:hAnsi="Arial" w:cs="Arial"/>
          <w:sz w:val="22"/>
          <w:szCs w:val="22"/>
        </w:rPr>
        <w:t>en Wasserkraftwerk</w:t>
      </w:r>
      <w:r w:rsidR="00CF6811">
        <w:rPr>
          <w:rFonts w:ascii="Arial" w:hAnsi="Arial" w:cs="Arial"/>
          <w:sz w:val="22"/>
          <w:szCs w:val="22"/>
        </w:rPr>
        <w:t xml:space="preserve"> „Grein</w:t>
      </w:r>
      <w:r w:rsidR="007A78A4">
        <w:rPr>
          <w:rFonts w:ascii="Arial" w:hAnsi="Arial" w:cs="Arial"/>
          <w:sz w:val="22"/>
          <w:szCs w:val="22"/>
        </w:rPr>
        <w:t>-</w:t>
      </w:r>
      <w:r w:rsidR="00CF6811">
        <w:rPr>
          <w:rFonts w:ascii="Arial" w:hAnsi="Arial" w:cs="Arial"/>
          <w:sz w:val="22"/>
          <w:szCs w:val="22"/>
        </w:rPr>
        <w:t>mühle“ in Hirten zugeleitet.</w:t>
      </w:r>
      <w:r w:rsidRPr="0048018D">
        <w:rPr>
          <w:rFonts w:ascii="Arial" w:hAnsi="Arial" w:cs="Arial"/>
          <w:sz w:val="22"/>
          <w:szCs w:val="22"/>
        </w:rPr>
        <w:t xml:space="preserve"> </w:t>
      </w:r>
      <w:r>
        <w:rPr>
          <w:rFonts w:ascii="Arial" w:hAnsi="Arial" w:cs="Arial"/>
          <w:sz w:val="22"/>
          <w:szCs w:val="22"/>
        </w:rPr>
        <w:t>Nach der Turbinenpassage bzw. der Speisung der von den Fach</w:t>
      </w:r>
      <w:r w:rsidR="007A78A4">
        <w:rPr>
          <w:rFonts w:ascii="Arial" w:hAnsi="Arial" w:cs="Arial"/>
          <w:sz w:val="22"/>
          <w:szCs w:val="22"/>
        </w:rPr>
        <w:t>-</w:t>
      </w:r>
      <w:r>
        <w:rPr>
          <w:rFonts w:ascii="Arial" w:hAnsi="Arial" w:cs="Arial"/>
          <w:sz w:val="22"/>
          <w:szCs w:val="22"/>
        </w:rPr>
        <w:t>behörden geforderten Fischwanderhilfe (z. B. Abstiegsanlage) wird das Wasser wieder in den Walder Mühlbach eingeleitet. Die Nutzung des Bodens beschränkt sich auf die Zufahrt zum Kraftwerk, Natur und Landschaft werden durch den Weiterbetrieb der Anlag</w:t>
      </w:r>
      <w:r w:rsidR="007A78A4">
        <w:rPr>
          <w:rFonts w:ascii="Arial" w:hAnsi="Arial" w:cs="Arial"/>
          <w:sz w:val="22"/>
          <w:szCs w:val="22"/>
        </w:rPr>
        <w:t>e nicht stär-ker genutzt bzw. ge</w:t>
      </w:r>
      <w:r>
        <w:rPr>
          <w:rFonts w:ascii="Arial" w:hAnsi="Arial" w:cs="Arial"/>
          <w:sz w:val="22"/>
          <w:szCs w:val="22"/>
        </w:rPr>
        <w:t>staltet als bisher.</w:t>
      </w:r>
      <w:r w:rsidRPr="00FF2090">
        <w:rPr>
          <w:rFonts w:ascii="Arial" w:hAnsi="Arial" w:cs="Arial"/>
          <w:sz w:val="22"/>
          <w:szCs w:val="22"/>
        </w:rPr>
        <w:t xml:space="preserve"> </w:t>
      </w:r>
      <w:r>
        <w:rPr>
          <w:rFonts w:ascii="Arial" w:hAnsi="Arial" w:cs="Arial"/>
          <w:sz w:val="22"/>
          <w:szCs w:val="22"/>
        </w:rPr>
        <w:t>Negative Veränderungen der Natur, der Landschaft, des Wassers und des Bodens sind insgesamt nicht zu erwarten.</w:t>
      </w:r>
    </w:p>
    <w:p w:rsidR="00E758F4" w:rsidRDefault="00E758F4" w:rsidP="000F310D">
      <w:pPr>
        <w:rPr>
          <w:rFonts w:ascii="Arial" w:hAnsi="Arial" w:cs="Arial"/>
          <w:sz w:val="22"/>
          <w:szCs w:val="22"/>
        </w:rPr>
      </w:pPr>
    </w:p>
    <w:p w:rsidR="00C81C82" w:rsidRPr="00F41041" w:rsidRDefault="00C81C82" w:rsidP="000F310D">
      <w:pPr>
        <w:rPr>
          <w:rFonts w:ascii="Arial" w:eastAsia="Calibri" w:hAnsi="Arial" w:cs="Arial"/>
          <w:sz w:val="22"/>
          <w:szCs w:val="22"/>
          <w:u w:val="single"/>
          <w:lang w:eastAsia="en-US"/>
        </w:rPr>
      </w:pPr>
      <w:r w:rsidRPr="00F01291">
        <w:rPr>
          <w:rFonts w:ascii="Arial" w:eastAsia="Calibri" w:hAnsi="Arial" w:cs="Arial"/>
          <w:sz w:val="22"/>
          <w:szCs w:val="22"/>
          <w:u w:val="single"/>
          <w:lang w:eastAsia="en-US"/>
        </w:rPr>
        <w:t>1.3 Abfallerzeugung</w:t>
      </w:r>
    </w:p>
    <w:p w:rsidR="00E758F4" w:rsidRDefault="00E758F4" w:rsidP="000F310D">
      <w:pPr>
        <w:rPr>
          <w:rFonts w:ascii="Arial" w:hAnsi="Arial" w:cs="Arial"/>
          <w:sz w:val="22"/>
          <w:szCs w:val="22"/>
        </w:rPr>
      </w:pPr>
    </w:p>
    <w:p w:rsidR="00E758F4" w:rsidRDefault="004168A9" w:rsidP="000F310D">
      <w:pPr>
        <w:rPr>
          <w:rFonts w:ascii="Arial" w:hAnsi="Arial" w:cs="Arial"/>
          <w:sz w:val="22"/>
          <w:szCs w:val="22"/>
        </w:rPr>
      </w:pPr>
      <w:r>
        <w:rPr>
          <w:rFonts w:ascii="Arial" w:hAnsi="Arial" w:cs="Arial"/>
          <w:sz w:val="22"/>
          <w:szCs w:val="22"/>
        </w:rPr>
        <w:t>Abfall wird in der Anlage nicht erzeugt.</w:t>
      </w:r>
      <w:r>
        <w:rPr>
          <w:rFonts w:ascii="Arial" w:hAnsi="Arial" w:cs="Arial"/>
          <w:sz w:val="22"/>
          <w:szCs w:val="22"/>
        </w:rPr>
        <w:t xml:space="preserve"> </w:t>
      </w:r>
      <w:r>
        <w:rPr>
          <w:rFonts w:ascii="Arial" w:hAnsi="Arial" w:cs="Arial"/>
          <w:sz w:val="22"/>
          <w:szCs w:val="22"/>
        </w:rPr>
        <w:t xml:space="preserve">Vor der Turbine befindet sich ein Feinrechen mit einer lichten Weite von 30 mm, der mit einem </w:t>
      </w:r>
      <w:r>
        <w:rPr>
          <w:rFonts w:ascii="Arial" w:hAnsi="Arial" w:cs="Arial"/>
          <w:sz w:val="22"/>
          <w:szCs w:val="22"/>
        </w:rPr>
        <w:t>Teleskopr</w:t>
      </w:r>
      <w:r>
        <w:rPr>
          <w:rFonts w:ascii="Arial" w:hAnsi="Arial" w:cs="Arial"/>
          <w:sz w:val="22"/>
          <w:szCs w:val="22"/>
        </w:rPr>
        <w:t>echenreiniger ausgestattet ist.</w:t>
      </w:r>
      <w:r w:rsidRPr="004168A9">
        <w:rPr>
          <w:rFonts w:ascii="Arial" w:hAnsi="Arial" w:cs="Arial"/>
          <w:sz w:val="22"/>
          <w:szCs w:val="22"/>
        </w:rPr>
        <w:t xml:space="preserve"> </w:t>
      </w:r>
      <w:r>
        <w:rPr>
          <w:rFonts w:ascii="Arial" w:hAnsi="Arial" w:cs="Arial"/>
          <w:sz w:val="22"/>
          <w:szCs w:val="22"/>
        </w:rPr>
        <w:t>Das anfal</w:t>
      </w:r>
      <w:r>
        <w:rPr>
          <w:rFonts w:ascii="Arial" w:hAnsi="Arial" w:cs="Arial"/>
          <w:sz w:val="22"/>
          <w:szCs w:val="22"/>
        </w:rPr>
        <w:t>-</w:t>
      </w:r>
      <w:r>
        <w:rPr>
          <w:rFonts w:ascii="Arial" w:hAnsi="Arial" w:cs="Arial"/>
          <w:sz w:val="22"/>
          <w:szCs w:val="22"/>
        </w:rPr>
        <w:t>lende Rechengut wird</w:t>
      </w:r>
      <w:r>
        <w:rPr>
          <w:rFonts w:ascii="Arial" w:hAnsi="Arial" w:cs="Arial"/>
          <w:sz w:val="22"/>
          <w:szCs w:val="22"/>
        </w:rPr>
        <w:t xml:space="preserve"> entnommen, der Zivilisationsmüll separiert und anschließend fachge-recht </w:t>
      </w:r>
      <w:r w:rsidR="00051356">
        <w:rPr>
          <w:rFonts w:ascii="Arial" w:hAnsi="Arial" w:cs="Arial"/>
          <w:sz w:val="22"/>
          <w:szCs w:val="22"/>
        </w:rPr>
        <w:t xml:space="preserve">entsorgt. </w:t>
      </w:r>
      <w:r w:rsidR="00051356" w:rsidRPr="00051356">
        <w:rPr>
          <w:rFonts w:ascii="Arial" w:hAnsi="Arial" w:cs="Arial"/>
          <w:sz w:val="22"/>
          <w:szCs w:val="22"/>
        </w:rPr>
        <w:t>Ein weiterer Anfall von Abfällen ist nicht zu erwarten. Sollte dies dennoch der Fall sein, so sind diese Abfälle</w:t>
      </w:r>
      <w:r w:rsidR="00051356">
        <w:rPr>
          <w:rFonts w:ascii="Arial" w:hAnsi="Arial" w:cs="Arial"/>
          <w:sz w:val="22"/>
          <w:szCs w:val="22"/>
        </w:rPr>
        <w:t xml:space="preserve"> ebenfalls</w:t>
      </w:r>
      <w:r w:rsidR="00051356" w:rsidRPr="00051356">
        <w:rPr>
          <w:rFonts w:ascii="Arial" w:hAnsi="Arial" w:cs="Arial"/>
          <w:sz w:val="22"/>
          <w:szCs w:val="22"/>
        </w:rPr>
        <w:t xml:space="preserve"> ordnungsgemäß nach aktuell geltendem Recht zu entsorgen.</w:t>
      </w:r>
    </w:p>
    <w:p w:rsidR="00E758F4" w:rsidRDefault="00E758F4" w:rsidP="000F310D">
      <w:pPr>
        <w:rPr>
          <w:rFonts w:ascii="Arial" w:hAnsi="Arial" w:cs="Arial"/>
          <w:sz w:val="22"/>
          <w:szCs w:val="22"/>
        </w:rPr>
      </w:pPr>
    </w:p>
    <w:p w:rsidR="00E758F4" w:rsidRPr="00B37968" w:rsidRDefault="00E758F4" w:rsidP="000F310D">
      <w:pPr>
        <w:rPr>
          <w:rFonts w:ascii="Arial" w:eastAsia="Calibri" w:hAnsi="Arial" w:cs="Arial"/>
          <w:sz w:val="22"/>
          <w:szCs w:val="22"/>
          <w:u w:val="single"/>
          <w:lang w:eastAsia="en-US"/>
        </w:rPr>
      </w:pPr>
      <w:r w:rsidRPr="00B37968">
        <w:rPr>
          <w:rFonts w:ascii="Arial" w:eastAsia="Calibri" w:hAnsi="Arial" w:cs="Arial"/>
          <w:sz w:val="22"/>
          <w:szCs w:val="22"/>
          <w:u w:val="single"/>
          <w:lang w:eastAsia="en-US"/>
        </w:rPr>
        <w:t>1.</w:t>
      </w:r>
      <w:r>
        <w:rPr>
          <w:rFonts w:ascii="Arial" w:eastAsia="Calibri" w:hAnsi="Arial" w:cs="Arial"/>
          <w:sz w:val="22"/>
          <w:szCs w:val="22"/>
          <w:u w:val="single"/>
          <w:lang w:eastAsia="en-US"/>
        </w:rPr>
        <w:t>4</w:t>
      </w:r>
      <w:r w:rsidRPr="00B37968">
        <w:rPr>
          <w:rFonts w:ascii="Arial" w:eastAsia="Calibri" w:hAnsi="Arial" w:cs="Arial"/>
          <w:sz w:val="22"/>
          <w:szCs w:val="22"/>
          <w:u w:val="single"/>
          <w:lang w:eastAsia="en-US"/>
        </w:rPr>
        <w:t xml:space="preserve"> Unfallrisiko</w:t>
      </w:r>
    </w:p>
    <w:p w:rsidR="00E758F4" w:rsidRPr="00B37968" w:rsidRDefault="00E758F4" w:rsidP="000F310D">
      <w:pPr>
        <w:rPr>
          <w:rFonts w:ascii="Arial" w:hAnsi="Arial" w:cs="Arial"/>
          <w:b/>
          <w:sz w:val="22"/>
          <w:szCs w:val="22"/>
        </w:rPr>
      </w:pPr>
    </w:p>
    <w:p w:rsidR="00E758F4" w:rsidRPr="00B37968" w:rsidRDefault="00E758F4" w:rsidP="000F310D">
      <w:pPr>
        <w:rPr>
          <w:rFonts w:ascii="Arial" w:eastAsia="Calibri" w:hAnsi="Arial" w:cs="Arial"/>
          <w:sz w:val="22"/>
          <w:szCs w:val="22"/>
          <w:lang w:eastAsia="en-US"/>
        </w:rPr>
      </w:pPr>
      <w:r w:rsidRPr="00B37968">
        <w:rPr>
          <w:rFonts w:ascii="Arial" w:eastAsia="Calibri" w:hAnsi="Arial" w:cs="Arial"/>
          <w:sz w:val="22"/>
          <w:szCs w:val="22"/>
          <w:lang w:eastAsia="en-US"/>
        </w:rPr>
        <w:t xml:space="preserve">Den Antragsunterlagen ist nicht zu entnehmen, dass gefährliche Stoffe (Chemikalien, Gifte, Explosivstoffe etc.) beim Betrieb der Wasserkraftanlage eingesetzt werden. Die für die zum Betrieb der Anlage eingesetzten Fahrzeuge erforderlichen Schmiermittel, Hydraulikflüssig-keiten und Treibstoffe, die als wassergefährdend anzusehen sind, dürfen nicht in unmittelba-rer Nähe des Gewässers gelagert werden. Ein ggf. erforderlicher Austausch von derartigen Stoffen hat in ausreichendem Abstand zum Gewässer zu erfolgen. Außerdem ist bei der La-gerung und beim Austausch dieser Stoffe auch der Schutz des Grundwassers zu beachten. </w:t>
      </w:r>
    </w:p>
    <w:p w:rsidR="00E758F4" w:rsidRDefault="00E758F4" w:rsidP="000F310D">
      <w:pPr>
        <w:rPr>
          <w:rFonts w:ascii="Arial" w:hAnsi="Arial" w:cs="Arial"/>
          <w:sz w:val="22"/>
          <w:szCs w:val="22"/>
        </w:rPr>
      </w:pPr>
      <w:r w:rsidRPr="00B37968">
        <w:rPr>
          <w:rFonts w:ascii="Arial" w:hAnsi="Arial" w:cs="Arial"/>
          <w:sz w:val="22"/>
          <w:szCs w:val="22"/>
        </w:rPr>
        <w:t>Da sich die Anlage zudem</w:t>
      </w:r>
      <w:r>
        <w:rPr>
          <w:rFonts w:ascii="Arial" w:hAnsi="Arial" w:cs="Arial"/>
          <w:sz w:val="22"/>
          <w:szCs w:val="22"/>
        </w:rPr>
        <w:t xml:space="preserve"> abseits von</w:t>
      </w:r>
      <w:r w:rsidRPr="00B37968">
        <w:rPr>
          <w:rFonts w:ascii="Arial" w:hAnsi="Arial" w:cs="Arial"/>
          <w:sz w:val="22"/>
          <w:szCs w:val="22"/>
        </w:rPr>
        <w:t xml:space="preserve"> vielbefahrenen Straßen und Wege</w:t>
      </w:r>
      <w:r>
        <w:rPr>
          <w:rFonts w:ascii="Arial" w:hAnsi="Arial" w:cs="Arial"/>
          <w:sz w:val="22"/>
          <w:szCs w:val="22"/>
        </w:rPr>
        <w:t>n</w:t>
      </w:r>
      <w:r w:rsidRPr="00B37968">
        <w:rPr>
          <w:rFonts w:ascii="Arial" w:hAnsi="Arial" w:cs="Arial"/>
          <w:sz w:val="22"/>
          <w:szCs w:val="22"/>
        </w:rPr>
        <w:t xml:space="preserve"> befindet, ist mit einem höheren Verkehrsaufkommen nicht zu rec</w:t>
      </w:r>
      <w:r>
        <w:rPr>
          <w:rFonts w:ascii="Arial" w:hAnsi="Arial" w:cs="Arial"/>
          <w:sz w:val="22"/>
          <w:szCs w:val="22"/>
        </w:rPr>
        <w:t>hnen. Die Zufahrt zum Kraftwerk</w:t>
      </w:r>
      <w:r w:rsidRPr="00B37968">
        <w:rPr>
          <w:rFonts w:ascii="Arial" w:hAnsi="Arial" w:cs="Arial"/>
          <w:sz w:val="22"/>
          <w:szCs w:val="22"/>
        </w:rPr>
        <w:t xml:space="preserve"> wird, wie bisher, vom Kraftwerksbetreiber, von dessen Bea</w:t>
      </w:r>
      <w:r>
        <w:rPr>
          <w:rFonts w:ascii="Arial" w:hAnsi="Arial" w:cs="Arial"/>
          <w:sz w:val="22"/>
          <w:szCs w:val="22"/>
        </w:rPr>
        <w:t xml:space="preserve">uftragten (z. B. Entsorger) und </w:t>
      </w:r>
      <w:r w:rsidRPr="00B37968">
        <w:rPr>
          <w:rFonts w:ascii="Arial" w:hAnsi="Arial" w:cs="Arial"/>
          <w:sz w:val="22"/>
          <w:szCs w:val="22"/>
        </w:rPr>
        <w:t>von land</w:t>
      </w:r>
      <w:r>
        <w:rPr>
          <w:rFonts w:ascii="Arial" w:hAnsi="Arial" w:cs="Arial"/>
          <w:sz w:val="22"/>
          <w:szCs w:val="22"/>
        </w:rPr>
        <w:t>-</w:t>
      </w:r>
      <w:r w:rsidRPr="00B37968">
        <w:rPr>
          <w:rFonts w:ascii="Arial" w:hAnsi="Arial" w:cs="Arial"/>
          <w:sz w:val="22"/>
          <w:szCs w:val="22"/>
        </w:rPr>
        <w:t>wirtschaftlichem Verkehr genutzt.</w:t>
      </w:r>
      <w:r>
        <w:rPr>
          <w:rFonts w:ascii="Arial" w:hAnsi="Arial" w:cs="Arial"/>
          <w:sz w:val="22"/>
          <w:szCs w:val="22"/>
        </w:rPr>
        <w:t xml:space="preserve"> Auch für die Naherholung kann ein geringes Verkehrsauf-kommen anfallen. </w:t>
      </w:r>
    </w:p>
    <w:p w:rsidR="007F321B" w:rsidRDefault="007F321B" w:rsidP="000F310D">
      <w:pPr>
        <w:rPr>
          <w:rFonts w:ascii="Arial" w:hAnsi="Arial" w:cs="Arial"/>
          <w:sz w:val="22"/>
          <w:szCs w:val="22"/>
        </w:rPr>
      </w:pPr>
    </w:p>
    <w:p w:rsidR="000F310D" w:rsidRPr="000F310D" w:rsidRDefault="000F310D" w:rsidP="000F310D">
      <w:pPr>
        <w:rPr>
          <w:rFonts w:ascii="Arial" w:hAnsi="Arial" w:cs="Arial"/>
          <w:b/>
          <w:sz w:val="22"/>
          <w:szCs w:val="22"/>
          <w:u w:val="single"/>
        </w:rPr>
      </w:pPr>
      <w:r w:rsidRPr="000F310D">
        <w:rPr>
          <w:rFonts w:ascii="Arial" w:hAnsi="Arial" w:cs="Arial"/>
          <w:b/>
          <w:sz w:val="22"/>
          <w:szCs w:val="22"/>
          <w:u w:val="single"/>
        </w:rPr>
        <w:t>2. Standort des Vorhabens</w:t>
      </w:r>
    </w:p>
    <w:p w:rsidR="000F310D" w:rsidRPr="000F310D" w:rsidRDefault="000F310D" w:rsidP="000F310D">
      <w:pPr>
        <w:rPr>
          <w:rFonts w:ascii="Arial" w:hAnsi="Arial" w:cs="Arial"/>
          <w:sz w:val="22"/>
          <w:szCs w:val="22"/>
        </w:rPr>
      </w:pPr>
    </w:p>
    <w:p w:rsidR="000F310D" w:rsidRPr="000F310D" w:rsidRDefault="000F310D" w:rsidP="000F310D">
      <w:pPr>
        <w:rPr>
          <w:rFonts w:ascii="Arial" w:eastAsia="Calibri" w:hAnsi="Arial" w:cs="Arial"/>
          <w:sz w:val="22"/>
          <w:szCs w:val="22"/>
          <w:u w:val="single"/>
          <w:lang w:eastAsia="en-US"/>
        </w:rPr>
      </w:pPr>
      <w:r w:rsidRPr="000F310D">
        <w:rPr>
          <w:rFonts w:ascii="Arial" w:eastAsia="Calibri" w:hAnsi="Arial" w:cs="Arial"/>
          <w:sz w:val="22"/>
          <w:szCs w:val="22"/>
          <w:u w:val="single"/>
          <w:lang w:eastAsia="en-US"/>
        </w:rPr>
        <w:t>2.1 Nutzungskriterien (bestehende Nutzungen)</w:t>
      </w:r>
    </w:p>
    <w:p w:rsidR="000F310D" w:rsidRDefault="000F310D" w:rsidP="000F310D">
      <w:pPr>
        <w:rPr>
          <w:rFonts w:ascii="Arial" w:hAnsi="Arial" w:cs="Arial"/>
          <w:sz w:val="22"/>
          <w:szCs w:val="22"/>
        </w:rPr>
      </w:pPr>
    </w:p>
    <w:p w:rsidR="000F310D" w:rsidRDefault="000F310D" w:rsidP="000F310D">
      <w:pPr>
        <w:rPr>
          <w:rFonts w:ascii="Arial" w:eastAsia="Calibri" w:hAnsi="Arial" w:cs="Arial"/>
          <w:sz w:val="22"/>
          <w:szCs w:val="22"/>
          <w:lang w:eastAsia="en-US"/>
        </w:rPr>
      </w:pPr>
      <w:r>
        <w:rPr>
          <w:rFonts w:ascii="Arial" w:eastAsia="Calibri" w:hAnsi="Arial" w:cs="Arial"/>
          <w:sz w:val="22"/>
          <w:szCs w:val="22"/>
          <w:lang w:eastAsia="en-US"/>
        </w:rPr>
        <w:t>Der Walder Mühlbac</w:t>
      </w:r>
      <w:r w:rsidRPr="007566C4">
        <w:rPr>
          <w:rFonts w:ascii="Arial" w:eastAsia="Calibri" w:hAnsi="Arial" w:cs="Arial"/>
          <w:sz w:val="22"/>
          <w:szCs w:val="22"/>
          <w:lang w:eastAsia="en-US"/>
        </w:rPr>
        <w:t>h ist ein Gewässer dritter Ordnung und wird seit Jahrzehnten zur Er</w:t>
      </w:r>
      <w:r w:rsidR="00323003">
        <w:rPr>
          <w:rFonts w:ascii="Arial" w:eastAsia="Calibri" w:hAnsi="Arial" w:cs="Arial"/>
          <w:sz w:val="22"/>
          <w:szCs w:val="22"/>
          <w:lang w:eastAsia="en-US"/>
        </w:rPr>
        <w:t>-</w:t>
      </w:r>
      <w:r w:rsidRPr="007566C4">
        <w:rPr>
          <w:rFonts w:ascii="Arial" w:eastAsia="Calibri" w:hAnsi="Arial" w:cs="Arial"/>
          <w:sz w:val="22"/>
          <w:szCs w:val="22"/>
          <w:lang w:eastAsia="en-US"/>
        </w:rPr>
        <w:t xml:space="preserve">zeugung </w:t>
      </w:r>
      <w:r>
        <w:rPr>
          <w:rFonts w:ascii="Arial" w:eastAsia="Calibri" w:hAnsi="Arial" w:cs="Arial"/>
          <w:sz w:val="22"/>
          <w:szCs w:val="22"/>
          <w:lang w:eastAsia="en-US"/>
        </w:rPr>
        <w:t xml:space="preserve">von </w:t>
      </w:r>
      <w:r w:rsidRPr="007566C4">
        <w:rPr>
          <w:rFonts w:ascii="Arial" w:eastAsia="Calibri" w:hAnsi="Arial" w:cs="Arial"/>
          <w:sz w:val="22"/>
          <w:szCs w:val="22"/>
          <w:lang w:eastAsia="en-US"/>
        </w:rPr>
        <w:t>elektrischer Energie genutzt. Durch den Weiterbetrieb de</w:t>
      </w:r>
      <w:r>
        <w:rPr>
          <w:rFonts w:ascii="Arial" w:eastAsia="Calibri" w:hAnsi="Arial" w:cs="Arial"/>
          <w:sz w:val="22"/>
          <w:szCs w:val="22"/>
          <w:lang w:eastAsia="en-US"/>
        </w:rPr>
        <w:t>r bestehenden Kraft</w:t>
      </w:r>
      <w:r w:rsidRPr="007566C4">
        <w:rPr>
          <w:rFonts w:ascii="Arial" w:eastAsia="Calibri" w:hAnsi="Arial" w:cs="Arial"/>
          <w:sz w:val="22"/>
          <w:szCs w:val="22"/>
          <w:lang w:eastAsia="en-US"/>
        </w:rPr>
        <w:t>werksanlage er</w:t>
      </w:r>
      <w:r>
        <w:rPr>
          <w:rFonts w:ascii="Arial" w:eastAsia="Calibri" w:hAnsi="Arial" w:cs="Arial"/>
          <w:sz w:val="22"/>
          <w:szCs w:val="22"/>
          <w:lang w:eastAsia="en-US"/>
        </w:rPr>
        <w:t>g</w:t>
      </w:r>
      <w:r w:rsidRPr="007566C4">
        <w:rPr>
          <w:rFonts w:ascii="Arial" w:eastAsia="Calibri" w:hAnsi="Arial" w:cs="Arial"/>
          <w:sz w:val="22"/>
          <w:szCs w:val="22"/>
          <w:lang w:eastAsia="en-US"/>
        </w:rPr>
        <w:t>ibt sich keine zusätzliche Beeinträchtigung des Gewässers.</w:t>
      </w:r>
      <w:r>
        <w:rPr>
          <w:rFonts w:ascii="Arial" w:eastAsia="Calibri" w:hAnsi="Arial" w:cs="Arial"/>
          <w:sz w:val="22"/>
          <w:szCs w:val="22"/>
          <w:lang w:eastAsia="en-US"/>
        </w:rPr>
        <w:t xml:space="preserve"> </w:t>
      </w:r>
      <w:r w:rsidR="00323003">
        <w:rPr>
          <w:rFonts w:ascii="Arial" w:eastAsia="Calibri" w:hAnsi="Arial" w:cs="Arial"/>
          <w:sz w:val="22"/>
          <w:szCs w:val="22"/>
          <w:lang w:eastAsia="en-US"/>
        </w:rPr>
        <w:t>In einem Umgriff von 1.000 m um die Anlage sind keine Wasserschutzgebiete ausgewiesen, andere Wassernutzungen sind ebenfalls nicht bekannt.</w:t>
      </w:r>
    </w:p>
    <w:p w:rsidR="00323003" w:rsidRDefault="00323003" w:rsidP="000F310D">
      <w:pPr>
        <w:rPr>
          <w:rFonts w:ascii="Arial" w:eastAsia="Calibri" w:hAnsi="Arial" w:cs="Arial"/>
          <w:sz w:val="22"/>
          <w:szCs w:val="22"/>
          <w:lang w:eastAsia="en-US"/>
        </w:rPr>
      </w:pPr>
    </w:p>
    <w:p w:rsidR="00214DB0" w:rsidRPr="00214DB0" w:rsidRDefault="00214DB0" w:rsidP="00214DB0">
      <w:pPr>
        <w:rPr>
          <w:rFonts w:ascii="Arial" w:eastAsia="Calibri" w:hAnsi="Arial" w:cs="Arial"/>
          <w:sz w:val="22"/>
          <w:szCs w:val="22"/>
          <w:u w:val="single"/>
          <w:lang w:eastAsia="en-US"/>
        </w:rPr>
      </w:pPr>
      <w:r w:rsidRPr="00214DB0">
        <w:rPr>
          <w:rFonts w:ascii="Arial" w:eastAsia="Calibri" w:hAnsi="Arial" w:cs="Arial"/>
          <w:sz w:val="22"/>
          <w:szCs w:val="22"/>
          <w:u w:val="single"/>
          <w:lang w:eastAsia="en-US"/>
        </w:rPr>
        <w:t>2.2 Qualitätskriterien</w:t>
      </w:r>
    </w:p>
    <w:p w:rsidR="00323003" w:rsidRDefault="00323003" w:rsidP="000F310D">
      <w:pPr>
        <w:rPr>
          <w:rFonts w:ascii="Arial" w:hAnsi="Arial" w:cs="Arial"/>
          <w:sz w:val="22"/>
          <w:szCs w:val="22"/>
        </w:rPr>
      </w:pPr>
    </w:p>
    <w:p w:rsidR="00B3278B" w:rsidRPr="00B3278B" w:rsidRDefault="00B3278B" w:rsidP="00B3278B">
      <w:pPr>
        <w:rPr>
          <w:rFonts w:ascii="Arial" w:eastAsia="Calibri" w:hAnsi="Arial" w:cs="Arial"/>
          <w:sz w:val="22"/>
          <w:szCs w:val="22"/>
          <w:lang w:eastAsia="en-US"/>
        </w:rPr>
      </w:pPr>
      <w:r w:rsidRPr="00B3278B">
        <w:rPr>
          <w:rFonts w:ascii="Arial" w:hAnsi="Arial" w:cs="Arial"/>
          <w:sz w:val="22"/>
          <w:szCs w:val="22"/>
        </w:rPr>
        <w:t xml:space="preserve">Der Weiterbetrieb des Kraftwerks hat keine Auswirkungen auf das Abflussgeschehen in der Alz, im Alzkanal und im </w:t>
      </w:r>
      <w:r>
        <w:rPr>
          <w:rFonts w:ascii="Arial" w:hAnsi="Arial" w:cs="Arial"/>
          <w:sz w:val="22"/>
          <w:szCs w:val="22"/>
        </w:rPr>
        <w:t>Walder Mühl</w:t>
      </w:r>
      <w:r w:rsidRPr="00B3278B">
        <w:rPr>
          <w:rFonts w:ascii="Arial" w:hAnsi="Arial" w:cs="Arial"/>
          <w:sz w:val="22"/>
          <w:szCs w:val="22"/>
        </w:rPr>
        <w:t>bach.</w:t>
      </w:r>
      <w:r w:rsidRPr="00B3278B">
        <w:rPr>
          <w:rFonts w:ascii="Arial" w:eastAsia="Calibri" w:hAnsi="Arial" w:cs="Arial"/>
          <w:sz w:val="22"/>
          <w:szCs w:val="22"/>
          <w:lang w:eastAsia="en-US"/>
        </w:rPr>
        <w:t xml:space="preserve"> Nachteilige Veränderungen in den Wasserspie</w:t>
      </w:r>
      <w:r>
        <w:rPr>
          <w:rFonts w:ascii="Arial" w:eastAsia="Calibri" w:hAnsi="Arial" w:cs="Arial"/>
          <w:sz w:val="22"/>
          <w:szCs w:val="22"/>
          <w:lang w:eastAsia="en-US"/>
        </w:rPr>
        <w:t>-</w:t>
      </w:r>
      <w:r w:rsidRPr="00B3278B">
        <w:rPr>
          <w:rFonts w:ascii="Arial" w:eastAsia="Calibri" w:hAnsi="Arial" w:cs="Arial"/>
          <w:sz w:val="22"/>
          <w:szCs w:val="22"/>
          <w:lang w:eastAsia="en-US"/>
        </w:rPr>
        <w:t>geln der betroffenen Gewässer können ausgeschlossen werden, ebenso Veränderungen des Grundwasserkörpers.</w:t>
      </w:r>
    </w:p>
    <w:p w:rsidR="00B3278B" w:rsidRPr="00B3278B" w:rsidRDefault="00B3278B" w:rsidP="00B3278B">
      <w:pPr>
        <w:rPr>
          <w:rFonts w:ascii="Arial" w:eastAsia="Calibri" w:hAnsi="Arial" w:cs="Arial"/>
          <w:sz w:val="22"/>
          <w:szCs w:val="22"/>
          <w:lang w:eastAsia="en-US"/>
        </w:rPr>
      </w:pPr>
    </w:p>
    <w:p w:rsidR="00B3278B" w:rsidRDefault="00B3278B" w:rsidP="00B3278B">
      <w:pPr>
        <w:rPr>
          <w:rFonts w:ascii="Arial" w:eastAsia="Calibri" w:hAnsi="Arial" w:cs="Arial"/>
          <w:sz w:val="22"/>
          <w:szCs w:val="22"/>
          <w:lang w:eastAsia="en-US"/>
        </w:rPr>
      </w:pPr>
      <w:r w:rsidRPr="00B3278B">
        <w:rPr>
          <w:rFonts w:ascii="Arial" w:eastAsia="Calibri" w:hAnsi="Arial" w:cs="Arial"/>
          <w:sz w:val="22"/>
          <w:szCs w:val="22"/>
          <w:lang w:eastAsia="en-US"/>
        </w:rPr>
        <w:t>Hinsichtlich des Bodens ist davon auszugehen, dass keine zusätzliche Flächenversiegelung stattfindet. Andere negative Auswirkungen auf die Bodenqualität sind nicht erkennbar.</w:t>
      </w:r>
    </w:p>
    <w:p w:rsidR="006052CA" w:rsidRDefault="006052CA" w:rsidP="00B3278B">
      <w:pPr>
        <w:rPr>
          <w:rFonts w:ascii="Arial" w:eastAsia="Calibri" w:hAnsi="Arial" w:cs="Arial"/>
          <w:sz w:val="22"/>
          <w:szCs w:val="22"/>
          <w:lang w:eastAsia="en-US"/>
        </w:rPr>
      </w:pPr>
    </w:p>
    <w:p w:rsidR="006052CA" w:rsidRPr="006052CA" w:rsidRDefault="006052CA" w:rsidP="006052CA">
      <w:pPr>
        <w:rPr>
          <w:rFonts w:ascii="Arial" w:eastAsia="Calibri" w:hAnsi="Arial" w:cs="Arial"/>
          <w:sz w:val="22"/>
          <w:szCs w:val="22"/>
          <w:u w:val="single"/>
          <w:lang w:eastAsia="en-US"/>
        </w:rPr>
      </w:pPr>
      <w:r w:rsidRPr="006052CA">
        <w:rPr>
          <w:rFonts w:ascii="Arial" w:eastAsia="Calibri" w:hAnsi="Arial" w:cs="Arial"/>
          <w:sz w:val="22"/>
          <w:szCs w:val="22"/>
          <w:u w:val="single"/>
          <w:lang w:eastAsia="en-US"/>
        </w:rPr>
        <w:t>2.3 Schutzkriterien</w:t>
      </w:r>
    </w:p>
    <w:p w:rsidR="00B3278B" w:rsidRPr="00B3278B" w:rsidRDefault="00B3278B" w:rsidP="00B3278B">
      <w:pPr>
        <w:rPr>
          <w:rFonts w:ascii="Arial" w:eastAsia="Calibri" w:hAnsi="Arial" w:cs="Arial"/>
          <w:sz w:val="22"/>
          <w:szCs w:val="22"/>
          <w:lang w:eastAsia="en-US"/>
        </w:rPr>
      </w:pPr>
    </w:p>
    <w:p w:rsidR="00214DB0" w:rsidRDefault="00214DB0" w:rsidP="000F310D">
      <w:pPr>
        <w:rPr>
          <w:rFonts w:ascii="Arial" w:hAnsi="Arial" w:cs="Arial"/>
          <w:sz w:val="22"/>
          <w:szCs w:val="22"/>
        </w:rPr>
      </w:pPr>
    </w:p>
    <w:p w:rsidR="00471DBD" w:rsidRPr="00471DBD" w:rsidRDefault="00471DBD" w:rsidP="00471DBD">
      <w:pPr>
        <w:rPr>
          <w:rFonts w:ascii="Arial" w:eastAsia="Calibri" w:hAnsi="Arial" w:cs="Arial"/>
          <w:sz w:val="22"/>
          <w:szCs w:val="22"/>
          <w:lang w:eastAsia="en-US"/>
        </w:rPr>
      </w:pPr>
      <w:r w:rsidRPr="00471DBD">
        <w:rPr>
          <w:rFonts w:ascii="Arial" w:eastAsia="Calibri" w:hAnsi="Arial" w:cs="Arial"/>
          <w:sz w:val="22"/>
          <w:szCs w:val="22"/>
          <w:lang w:eastAsia="en-US"/>
        </w:rPr>
        <w:sym w:font="Wingdings" w:char="F0D8"/>
      </w:r>
      <w:r w:rsidRPr="00471DBD">
        <w:rPr>
          <w:rFonts w:ascii="Arial" w:eastAsia="Calibri" w:hAnsi="Arial" w:cs="Arial"/>
          <w:sz w:val="22"/>
          <w:szCs w:val="22"/>
          <w:lang w:eastAsia="en-US"/>
        </w:rPr>
        <w:t xml:space="preserve">  FFH-Gebiete, Landschaftsschutzgebiete, Naturschutzgebiete, Vogelschutzgebiete, Bio-  </w:t>
      </w:r>
    </w:p>
    <w:p w:rsidR="00471DBD" w:rsidRDefault="00471DBD" w:rsidP="00471DBD">
      <w:pPr>
        <w:rPr>
          <w:rFonts w:ascii="Arial" w:eastAsia="Calibri" w:hAnsi="Arial" w:cs="Arial"/>
          <w:sz w:val="22"/>
          <w:szCs w:val="22"/>
          <w:lang w:eastAsia="en-US"/>
        </w:rPr>
      </w:pPr>
      <w:r w:rsidRPr="00471DBD">
        <w:rPr>
          <w:rFonts w:ascii="Arial" w:eastAsia="Calibri" w:hAnsi="Arial" w:cs="Arial"/>
          <w:sz w:val="22"/>
          <w:szCs w:val="22"/>
          <w:lang w:eastAsia="en-US"/>
        </w:rPr>
        <w:t xml:space="preserve">     sphärengebiete, Ramsargebiete </w:t>
      </w:r>
      <w:r>
        <w:rPr>
          <w:rFonts w:ascii="Arial" w:eastAsia="Calibri" w:hAnsi="Arial" w:cs="Arial"/>
          <w:sz w:val="22"/>
          <w:szCs w:val="22"/>
          <w:lang w:eastAsia="en-US"/>
        </w:rPr>
        <w:t xml:space="preserve">und Wasserschutzgebiete </w:t>
      </w:r>
      <w:r w:rsidRPr="00471DBD">
        <w:rPr>
          <w:rFonts w:ascii="Arial" w:eastAsia="Calibri" w:hAnsi="Arial" w:cs="Arial"/>
          <w:sz w:val="22"/>
          <w:szCs w:val="22"/>
          <w:lang w:eastAsia="en-US"/>
        </w:rPr>
        <w:t xml:space="preserve">sind im näheren Umfeld des </w:t>
      </w:r>
    </w:p>
    <w:p w:rsidR="00471DBD" w:rsidRDefault="00471DBD" w:rsidP="00471DBD">
      <w:pPr>
        <w:rPr>
          <w:rFonts w:ascii="Arial" w:eastAsia="Calibri" w:hAnsi="Arial" w:cs="Arial"/>
          <w:sz w:val="22"/>
          <w:szCs w:val="22"/>
          <w:lang w:eastAsia="en-US"/>
        </w:rPr>
      </w:pPr>
      <w:r>
        <w:rPr>
          <w:rFonts w:ascii="Arial" w:eastAsia="Calibri" w:hAnsi="Arial" w:cs="Arial"/>
          <w:sz w:val="22"/>
          <w:szCs w:val="22"/>
          <w:lang w:eastAsia="en-US"/>
        </w:rPr>
        <w:t xml:space="preserve">     </w:t>
      </w:r>
      <w:r w:rsidRPr="00471DBD">
        <w:rPr>
          <w:rFonts w:ascii="Arial" w:eastAsia="Calibri" w:hAnsi="Arial" w:cs="Arial"/>
          <w:sz w:val="22"/>
          <w:szCs w:val="22"/>
          <w:lang w:eastAsia="en-US"/>
        </w:rPr>
        <w:t xml:space="preserve">Vorhabens (Radius ca. </w:t>
      </w:r>
      <w:r>
        <w:rPr>
          <w:rFonts w:ascii="Arial" w:eastAsia="Calibri" w:hAnsi="Arial" w:cs="Arial"/>
          <w:sz w:val="22"/>
          <w:szCs w:val="22"/>
          <w:lang w:eastAsia="en-US"/>
        </w:rPr>
        <w:t>1</w:t>
      </w:r>
      <w:r w:rsidRPr="00471DBD">
        <w:rPr>
          <w:rFonts w:ascii="Arial" w:eastAsia="Calibri" w:hAnsi="Arial" w:cs="Arial"/>
          <w:sz w:val="22"/>
          <w:szCs w:val="22"/>
          <w:lang w:eastAsia="en-US"/>
        </w:rPr>
        <w:t xml:space="preserve">.000 m) nicht vorhanden. </w:t>
      </w:r>
    </w:p>
    <w:p w:rsidR="00471DBD" w:rsidRDefault="00471DBD" w:rsidP="00471DBD">
      <w:pPr>
        <w:rPr>
          <w:rFonts w:ascii="Arial" w:eastAsia="Calibri" w:hAnsi="Arial" w:cs="Arial"/>
          <w:sz w:val="22"/>
          <w:szCs w:val="22"/>
          <w:lang w:eastAsia="en-US"/>
        </w:rPr>
      </w:pPr>
    </w:p>
    <w:p w:rsidR="004772B0" w:rsidRDefault="004772B0" w:rsidP="004772B0">
      <w:pPr>
        <w:rPr>
          <w:rFonts w:ascii="Arial" w:eastAsia="Calibri" w:hAnsi="Arial" w:cs="Arial"/>
          <w:sz w:val="22"/>
          <w:szCs w:val="22"/>
          <w:lang w:eastAsia="en-US"/>
        </w:rPr>
      </w:pPr>
      <w:r w:rsidRPr="004772B0">
        <w:rPr>
          <w:rFonts w:ascii="Arial" w:eastAsia="Calibri" w:hAnsi="Arial" w:cs="Arial"/>
          <w:sz w:val="22"/>
          <w:szCs w:val="22"/>
          <w:lang w:eastAsia="en-US"/>
        </w:rPr>
        <w:sym w:font="Wingdings" w:char="F0D8"/>
      </w:r>
      <w:r>
        <w:rPr>
          <w:rFonts w:ascii="Arial" w:eastAsia="Calibri" w:hAnsi="Arial" w:cs="Arial"/>
          <w:sz w:val="22"/>
          <w:szCs w:val="22"/>
          <w:lang w:eastAsia="en-US"/>
        </w:rPr>
        <w:t xml:space="preserve">  Das</w:t>
      </w:r>
      <w:r w:rsidRPr="004772B0">
        <w:rPr>
          <w:rFonts w:ascii="Arial" w:eastAsia="Calibri" w:hAnsi="Arial" w:cs="Arial"/>
          <w:sz w:val="22"/>
          <w:szCs w:val="22"/>
          <w:lang w:eastAsia="en-US"/>
        </w:rPr>
        <w:t xml:space="preserve"> n</w:t>
      </w:r>
      <w:r>
        <w:rPr>
          <w:rFonts w:ascii="Arial" w:eastAsia="Calibri" w:hAnsi="Arial" w:cs="Arial"/>
          <w:sz w:val="22"/>
          <w:szCs w:val="22"/>
          <w:lang w:eastAsia="en-US"/>
        </w:rPr>
        <w:t>ächstgelegene</w:t>
      </w:r>
      <w:r w:rsidRPr="004772B0">
        <w:rPr>
          <w:rFonts w:ascii="Arial" w:eastAsia="Calibri" w:hAnsi="Arial" w:cs="Arial"/>
          <w:sz w:val="22"/>
          <w:szCs w:val="22"/>
          <w:lang w:eastAsia="en-US"/>
        </w:rPr>
        <w:t xml:space="preserve"> kartierte</w:t>
      </w:r>
      <w:r>
        <w:rPr>
          <w:rFonts w:ascii="Arial" w:eastAsia="Calibri" w:hAnsi="Arial" w:cs="Arial"/>
          <w:sz w:val="22"/>
          <w:szCs w:val="22"/>
          <w:lang w:eastAsia="en-US"/>
        </w:rPr>
        <w:t xml:space="preserve"> Biotop</w:t>
      </w:r>
      <w:r w:rsidRPr="004772B0">
        <w:rPr>
          <w:rFonts w:ascii="Arial" w:eastAsia="Calibri" w:hAnsi="Arial" w:cs="Arial"/>
          <w:sz w:val="22"/>
          <w:szCs w:val="22"/>
          <w:lang w:eastAsia="en-US"/>
        </w:rPr>
        <w:t xml:space="preserve"> im Umgriff der Anlage </w:t>
      </w:r>
      <w:r>
        <w:rPr>
          <w:rFonts w:ascii="Arial" w:eastAsia="Calibri" w:hAnsi="Arial" w:cs="Arial"/>
          <w:sz w:val="22"/>
          <w:szCs w:val="22"/>
          <w:lang w:eastAsia="en-US"/>
        </w:rPr>
        <w:t xml:space="preserve">ist oberstromig </w:t>
      </w:r>
      <w:r w:rsidRPr="004772B0">
        <w:rPr>
          <w:rFonts w:ascii="Arial" w:eastAsia="Calibri" w:hAnsi="Arial" w:cs="Arial"/>
          <w:sz w:val="22"/>
          <w:szCs w:val="22"/>
          <w:lang w:eastAsia="en-US"/>
        </w:rPr>
        <w:t xml:space="preserve">ca. </w:t>
      </w:r>
      <w:r>
        <w:rPr>
          <w:rFonts w:ascii="Arial" w:eastAsia="Calibri" w:hAnsi="Arial" w:cs="Arial"/>
          <w:sz w:val="22"/>
          <w:szCs w:val="22"/>
          <w:lang w:eastAsia="en-US"/>
        </w:rPr>
        <w:t>35</w:t>
      </w:r>
      <w:r w:rsidRPr="004772B0">
        <w:rPr>
          <w:rFonts w:ascii="Arial" w:eastAsia="Calibri" w:hAnsi="Arial" w:cs="Arial"/>
          <w:sz w:val="22"/>
          <w:szCs w:val="22"/>
          <w:lang w:eastAsia="en-US"/>
        </w:rPr>
        <w:t>0 m ent</w:t>
      </w:r>
      <w:r>
        <w:rPr>
          <w:rFonts w:ascii="Arial" w:eastAsia="Calibri" w:hAnsi="Arial" w:cs="Arial"/>
          <w:sz w:val="22"/>
          <w:szCs w:val="22"/>
          <w:lang w:eastAsia="en-US"/>
        </w:rPr>
        <w:t>-</w:t>
      </w:r>
    </w:p>
    <w:p w:rsidR="004772B0" w:rsidRDefault="004772B0" w:rsidP="004772B0">
      <w:pPr>
        <w:rPr>
          <w:rFonts w:ascii="Arial" w:eastAsia="Calibri" w:hAnsi="Arial" w:cs="Arial"/>
          <w:sz w:val="22"/>
          <w:szCs w:val="22"/>
          <w:lang w:eastAsia="en-US"/>
        </w:rPr>
      </w:pPr>
      <w:r>
        <w:rPr>
          <w:rFonts w:ascii="Arial" w:eastAsia="Calibri" w:hAnsi="Arial" w:cs="Arial"/>
          <w:sz w:val="22"/>
          <w:szCs w:val="22"/>
          <w:lang w:eastAsia="en-US"/>
        </w:rPr>
        <w:t xml:space="preserve">     </w:t>
      </w:r>
      <w:r w:rsidRPr="004772B0">
        <w:rPr>
          <w:rFonts w:ascii="Arial" w:eastAsia="Calibri" w:hAnsi="Arial" w:cs="Arial"/>
          <w:sz w:val="22"/>
          <w:szCs w:val="22"/>
          <w:lang w:eastAsia="en-US"/>
        </w:rPr>
        <w:t>fernt, w</w:t>
      </w:r>
      <w:r>
        <w:rPr>
          <w:rFonts w:ascii="Arial" w:eastAsia="Calibri" w:hAnsi="Arial" w:cs="Arial"/>
          <w:sz w:val="22"/>
          <w:szCs w:val="22"/>
          <w:lang w:eastAsia="en-US"/>
        </w:rPr>
        <w:t>i</w:t>
      </w:r>
      <w:r w:rsidRPr="004772B0">
        <w:rPr>
          <w:rFonts w:ascii="Arial" w:eastAsia="Calibri" w:hAnsi="Arial" w:cs="Arial"/>
          <w:sz w:val="22"/>
          <w:szCs w:val="22"/>
          <w:lang w:eastAsia="en-US"/>
        </w:rPr>
        <w:t>rd jedoch</w:t>
      </w:r>
      <w:r>
        <w:rPr>
          <w:rFonts w:ascii="Arial" w:eastAsia="Calibri" w:hAnsi="Arial" w:cs="Arial"/>
          <w:sz w:val="22"/>
          <w:szCs w:val="22"/>
          <w:lang w:eastAsia="en-US"/>
        </w:rPr>
        <w:t xml:space="preserve"> </w:t>
      </w:r>
      <w:r w:rsidRPr="004772B0">
        <w:rPr>
          <w:rFonts w:ascii="Arial" w:eastAsia="Calibri" w:hAnsi="Arial" w:cs="Arial"/>
          <w:sz w:val="22"/>
          <w:szCs w:val="22"/>
          <w:lang w:eastAsia="en-US"/>
        </w:rPr>
        <w:t xml:space="preserve">durch die bereits bestehende Anlage nicht beeinträchtigt. </w:t>
      </w:r>
      <w:r>
        <w:rPr>
          <w:rFonts w:ascii="Arial" w:eastAsia="Calibri" w:hAnsi="Arial" w:cs="Arial"/>
          <w:sz w:val="22"/>
          <w:szCs w:val="22"/>
          <w:lang w:eastAsia="en-US"/>
        </w:rPr>
        <w:t>Eingriffe in</w:t>
      </w:r>
    </w:p>
    <w:p w:rsidR="004772B0" w:rsidRDefault="004772B0" w:rsidP="004772B0">
      <w:pPr>
        <w:rPr>
          <w:rFonts w:ascii="Arial" w:eastAsia="Calibri" w:hAnsi="Arial" w:cs="Arial"/>
          <w:sz w:val="22"/>
          <w:szCs w:val="22"/>
          <w:lang w:eastAsia="en-US"/>
        </w:rPr>
      </w:pPr>
      <w:r>
        <w:rPr>
          <w:rFonts w:ascii="Arial" w:eastAsia="Calibri" w:hAnsi="Arial" w:cs="Arial"/>
          <w:sz w:val="22"/>
          <w:szCs w:val="22"/>
          <w:lang w:eastAsia="en-US"/>
        </w:rPr>
        <w:t xml:space="preserve">    </w:t>
      </w:r>
      <w:r w:rsidRPr="004772B0">
        <w:rPr>
          <w:rFonts w:ascii="Arial" w:eastAsia="Calibri" w:hAnsi="Arial" w:cs="Arial"/>
          <w:sz w:val="22"/>
          <w:szCs w:val="22"/>
          <w:lang w:eastAsia="en-US"/>
        </w:rPr>
        <w:t xml:space="preserve"> Biotope finden </w:t>
      </w:r>
      <w:r>
        <w:rPr>
          <w:rFonts w:ascii="Arial" w:eastAsia="Calibri" w:hAnsi="Arial" w:cs="Arial"/>
          <w:sz w:val="22"/>
          <w:szCs w:val="22"/>
          <w:lang w:eastAsia="en-US"/>
        </w:rPr>
        <w:t xml:space="preserve">ausweislich der Antragsunterlagen </w:t>
      </w:r>
      <w:r w:rsidRPr="004772B0">
        <w:rPr>
          <w:rFonts w:ascii="Arial" w:eastAsia="Calibri" w:hAnsi="Arial" w:cs="Arial"/>
          <w:sz w:val="22"/>
          <w:szCs w:val="22"/>
          <w:lang w:eastAsia="en-US"/>
        </w:rPr>
        <w:t xml:space="preserve">nicht statt. </w:t>
      </w:r>
    </w:p>
    <w:p w:rsidR="0011217F" w:rsidRDefault="0011217F" w:rsidP="004772B0">
      <w:pPr>
        <w:rPr>
          <w:rFonts w:ascii="Arial" w:eastAsia="Calibri" w:hAnsi="Arial" w:cs="Arial"/>
          <w:sz w:val="22"/>
          <w:szCs w:val="22"/>
          <w:lang w:eastAsia="en-US"/>
        </w:rPr>
      </w:pPr>
    </w:p>
    <w:p w:rsidR="0011217F" w:rsidRDefault="0011217F" w:rsidP="0011217F">
      <w:pPr>
        <w:rPr>
          <w:rFonts w:ascii="Arial" w:eastAsia="Calibri" w:hAnsi="Arial" w:cs="Arial"/>
          <w:sz w:val="22"/>
          <w:szCs w:val="22"/>
          <w:lang w:eastAsia="en-US"/>
        </w:rPr>
      </w:pPr>
      <w:r>
        <w:rPr>
          <w:rFonts w:ascii="Arial" w:eastAsia="Calibri" w:hAnsi="Arial" w:cs="Arial"/>
          <w:sz w:val="22"/>
          <w:szCs w:val="22"/>
          <w:lang w:eastAsia="en-US"/>
        </w:rPr>
        <w:sym w:font="Wingdings" w:char="F0D8"/>
      </w:r>
      <w:r>
        <w:rPr>
          <w:rFonts w:ascii="Arial" w:eastAsia="Calibri" w:hAnsi="Arial" w:cs="Arial"/>
          <w:sz w:val="22"/>
          <w:szCs w:val="22"/>
          <w:lang w:eastAsia="en-US"/>
        </w:rPr>
        <w:t xml:space="preserve">  </w:t>
      </w:r>
      <w:r w:rsidRPr="0011217F">
        <w:rPr>
          <w:rFonts w:ascii="Arial" w:eastAsia="Calibri" w:hAnsi="Arial" w:cs="Arial"/>
          <w:sz w:val="22"/>
          <w:szCs w:val="22"/>
          <w:lang w:eastAsia="en-US"/>
        </w:rPr>
        <w:t>Die nächst</w:t>
      </w:r>
      <w:r>
        <w:rPr>
          <w:rFonts w:ascii="Arial" w:eastAsia="Calibri" w:hAnsi="Arial" w:cs="Arial"/>
          <w:sz w:val="22"/>
          <w:szCs w:val="22"/>
          <w:lang w:eastAsia="en-US"/>
        </w:rPr>
        <w:t>gelegene Wohnbebauung ist etwa 3</w:t>
      </w:r>
      <w:r w:rsidRPr="0011217F">
        <w:rPr>
          <w:rFonts w:ascii="Arial" w:eastAsia="Calibri" w:hAnsi="Arial" w:cs="Arial"/>
          <w:sz w:val="22"/>
          <w:szCs w:val="22"/>
          <w:lang w:eastAsia="en-US"/>
        </w:rPr>
        <w:t xml:space="preserve">0 m in südlicher Richtung </w:t>
      </w:r>
      <w:r>
        <w:rPr>
          <w:rFonts w:ascii="Arial" w:eastAsia="Calibri" w:hAnsi="Arial" w:cs="Arial"/>
          <w:sz w:val="22"/>
          <w:szCs w:val="22"/>
          <w:lang w:eastAsia="en-US"/>
        </w:rPr>
        <w:t xml:space="preserve">bzw. ca. 100 m </w:t>
      </w:r>
    </w:p>
    <w:p w:rsidR="0011217F" w:rsidRDefault="0011217F" w:rsidP="00471DBD">
      <w:pPr>
        <w:rPr>
          <w:rFonts w:ascii="Arial" w:eastAsia="Calibri" w:hAnsi="Arial" w:cs="Arial"/>
          <w:sz w:val="22"/>
          <w:szCs w:val="22"/>
          <w:lang w:eastAsia="en-US"/>
        </w:rPr>
      </w:pPr>
      <w:r>
        <w:rPr>
          <w:rFonts w:ascii="Arial" w:eastAsia="Calibri" w:hAnsi="Arial" w:cs="Arial"/>
          <w:sz w:val="22"/>
          <w:szCs w:val="22"/>
          <w:lang w:eastAsia="en-US"/>
        </w:rPr>
        <w:t xml:space="preserve">     südöstlich </w:t>
      </w:r>
      <w:r w:rsidRPr="0011217F">
        <w:rPr>
          <w:rFonts w:ascii="Arial" w:eastAsia="Calibri" w:hAnsi="Arial" w:cs="Arial"/>
          <w:sz w:val="22"/>
          <w:szCs w:val="22"/>
          <w:lang w:eastAsia="en-US"/>
        </w:rPr>
        <w:t>von der Wasser</w:t>
      </w:r>
      <w:r>
        <w:rPr>
          <w:rFonts w:ascii="Arial" w:eastAsia="Calibri" w:hAnsi="Arial" w:cs="Arial"/>
          <w:sz w:val="22"/>
          <w:szCs w:val="22"/>
          <w:lang w:eastAsia="en-US"/>
        </w:rPr>
        <w:t>k</w:t>
      </w:r>
      <w:r w:rsidRPr="0011217F">
        <w:rPr>
          <w:rFonts w:ascii="Arial" w:eastAsia="Calibri" w:hAnsi="Arial" w:cs="Arial"/>
          <w:sz w:val="22"/>
          <w:szCs w:val="22"/>
          <w:lang w:eastAsia="en-US"/>
        </w:rPr>
        <w:t>raftanlage entfernt</w:t>
      </w:r>
      <w:r>
        <w:rPr>
          <w:rFonts w:ascii="Arial" w:eastAsia="Calibri" w:hAnsi="Arial" w:cs="Arial"/>
          <w:sz w:val="22"/>
          <w:szCs w:val="22"/>
          <w:lang w:eastAsia="en-US"/>
        </w:rPr>
        <w:t xml:space="preserve"> und wird nicht stärker beeinträchtigt als </w:t>
      </w:r>
    </w:p>
    <w:p w:rsidR="0011217F" w:rsidRDefault="0011217F" w:rsidP="00471DBD">
      <w:pPr>
        <w:rPr>
          <w:rFonts w:ascii="Arial" w:eastAsia="Calibri" w:hAnsi="Arial" w:cs="Arial"/>
          <w:sz w:val="22"/>
          <w:szCs w:val="22"/>
          <w:lang w:eastAsia="en-US"/>
        </w:rPr>
      </w:pPr>
      <w:r>
        <w:rPr>
          <w:rFonts w:ascii="Arial" w:eastAsia="Calibri" w:hAnsi="Arial" w:cs="Arial"/>
          <w:sz w:val="22"/>
          <w:szCs w:val="22"/>
          <w:lang w:eastAsia="en-US"/>
        </w:rPr>
        <w:t xml:space="preserve">     bisher. Die Gemeinde Burgkirchen a. d. Alz hat in seiner Stellungnahme dargelegt, dass </w:t>
      </w:r>
    </w:p>
    <w:p w:rsidR="008E59F6" w:rsidRDefault="0011217F" w:rsidP="00471DBD">
      <w:pPr>
        <w:rPr>
          <w:rFonts w:ascii="Arial" w:eastAsia="Calibri" w:hAnsi="Arial" w:cs="Arial"/>
          <w:sz w:val="22"/>
          <w:szCs w:val="22"/>
          <w:lang w:eastAsia="en-US"/>
        </w:rPr>
      </w:pPr>
      <w:r>
        <w:rPr>
          <w:rFonts w:ascii="Arial" w:eastAsia="Calibri" w:hAnsi="Arial" w:cs="Arial"/>
          <w:sz w:val="22"/>
          <w:szCs w:val="22"/>
          <w:lang w:eastAsia="en-US"/>
        </w:rPr>
        <w:t xml:space="preserve">     unmittelbar neben der Wasserkraftanlage ein Grundstück mit einem Wohnhaus bebaut </w:t>
      </w:r>
    </w:p>
    <w:p w:rsidR="008E59F6" w:rsidRDefault="008E59F6" w:rsidP="00471DBD">
      <w:pPr>
        <w:rPr>
          <w:rFonts w:ascii="Arial" w:eastAsia="Calibri" w:hAnsi="Arial" w:cs="Arial"/>
          <w:sz w:val="22"/>
          <w:szCs w:val="22"/>
          <w:lang w:eastAsia="en-US"/>
        </w:rPr>
      </w:pPr>
      <w:r>
        <w:rPr>
          <w:rFonts w:ascii="Arial" w:eastAsia="Calibri" w:hAnsi="Arial" w:cs="Arial"/>
          <w:sz w:val="22"/>
          <w:szCs w:val="22"/>
          <w:lang w:eastAsia="en-US"/>
        </w:rPr>
        <w:t xml:space="preserve">     </w:t>
      </w:r>
      <w:r w:rsidR="0011217F">
        <w:rPr>
          <w:rFonts w:ascii="Arial" w:eastAsia="Calibri" w:hAnsi="Arial" w:cs="Arial"/>
          <w:sz w:val="22"/>
          <w:szCs w:val="22"/>
          <w:lang w:eastAsia="en-US"/>
        </w:rPr>
        <w:t xml:space="preserve">werden soll. Nach Auskunft des Planers </w:t>
      </w:r>
      <w:r>
        <w:rPr>
          <w:rFonts w:ascii="Arial" w:eastAsia="Calibri" w:hAnsi="Arial" w:cs="Arial"/>
          <w:sz w:val="22"/>
          <w:szCs w:val="22"/>
          <w:lang w:eastAsia="en-US"/>
        </w:rPr>
        <w:t xml:space="preserve">der Antragstellerin wird hinsichtlich der hier zu </w:t>
      </w:r>
    </w:p>
    <w:p w:rsidR="00471DBD" w:rsidRPr="00471DBD" w:rsidRDefault="008E59F6" w:rsidP="00471DBD">
      <w:pPr>
        <w:rPr>
          <w:rFonts w:ascii="Arial" w:eastAsia="Calibri" w:hAnsi="Arial" w:cs="Arial"/>
          <w:sz w:val="22"/>
          <w:szCs w:val="22"/>
          <w:lang w:eastAsia="en-US"/>
        </w:rPr>
      </w:pPr>
      <w:r>
        <w:rPr>
          <w:rFonts w:ascii="Arial" w:eastAsia="Calibri" w:hAnsi="Arial" w:cs="Arial"/>
          <w:sz w:val="22"/>
          <w:szCs w:val="22"/>
          <w:lang w:eastAsia="en-US"/>
        </w:rPr>
        <w:t xml:space="preserve">     erwartenden Lärmbelästigung bereits an einer Lösung gearbeitet.</w:t>
      </w:r>
    </w:p>
    <w:p w:rsidR="00773DA7" w:rsidRDefault="00773DA7" w:rsidP="000F310D"/>
    <w:p w:rsidR="008E59F6" w:rsidRPr="008E59F6" w:rsidRDefault="008E59F6" w:rsidP="008E59F6">
      <w:pPr>
        <w:rPr>
          <w:rFonts w:ascii="Arial" w:eastAsia="Calibri" w:hAnsi="Arial" w:cs="Arial"/>
          <w:sz w:val="22"/>
          <w:szCs w:val="22"/>
          <w:lang w:eastAsia="en-US"/>
        </w:rPr>
      </w:pPr>
      <w:r>
        <w:rPr>
          <w:rFonts w:ascii="Arial" w:eastAsia="Calibri" w:hAnsi="Arial" w:cs="Arial"/>
          <w:sz w:val="22"/>
          <w:szCs w:val="22"/>
          <w:lang w:eastAsia="en-US"/>
        </w:rPr>
        <w:sym w:font="Wingdings" w:char="F0D8"/>
      </w:r>
      <w:r>
        <w:rPr>
          <w:rFonts w:ascii="Arial" w:eastAsia="Calibri" w:hAnsi="Arial" w:cs="Arial"/>
          <w:sz w:val="22"/>
          <w:szCs w:val="22"/>
          <w:lang w:eastAsia="en-US"/>
        </w:rPr>
        <w:t xml:space="preserve">  </w:t>
      </w:r>
      <w:r w:rsidRPr="008E59F6">
        <w:rPr>
          <w:rFonts w:ascii="Arial" w:eastAsia="Calibri" w:hAnsi="Arial" w:cs="Arial"/>
          <w:sz w:val="22"/>
          <w:szCs w:val="22"/>
          <w:lang w:eastAsia="en-US"/>
        </w:rPr>
        <w:t xml:space="preserve">Hinsichtlich des Denkmalschutzes ist davon auszugehen, dass keine Bau-, Boden- und </w:t>
      </w:r>
    </w:p>
    <w:p w:rsidR="008E59F6" w:rsidRDefault="008E59F6" w:rsidP="008E59F6">
      <w:pPr>
        <w:rPr>
          <w:rFonts w:ascii="Arial" w:eastAsia="Calibri" w:hAnsi="Arial" w:cs="Arial"/>
          <w:sz w:val="22"/>
          <w:szCs w:val="22"/>
          <w:lang w:eastAsia="en-US"/>
        </w:rPr>
      </w:pPr>
      <w:r w:rsidRPr="008E59F6">
        <w:rPr>
          <w:rFonts w:ascii="Arial" w:eastAsia="Calibri" w:hAnsi="Arial" w:cs="Arial"/>
          <w:sz w:val="22"/>
          <w:szCs w:val="22"/>
          <w:lang w:eastAsia="en-US"/>
        </w:rPr>
        <w:t xml:space="preserve">     Kulturdenkmäler im unmittelbaren Umgriff des Vorhabens</w:t>
      </w:r>
      <w:r>
        <w:rPr>
          <w:rFonts w:ascii="Arial" w:eastAsia="Calibri" w:hAnsi="Arial" w:cs="Arial"/>
          <w:sz w:val="22"/>
          <w:szCs w:val="22"/>
          <w:lang w:eastAsia="en-US"/>
        </w:rPr>
        <w:t xml:space="preserve"> vorhanden sind (das am näch-</w:t>
      </w:r>
    </w:p>
    <w:p w:rsidR="008E59F6" w:rsidRDefault="008E59F6" w:rsidP="008E59F6">
      <w:pPr>
        <w:rPr>
          <w:rFonts w:ascii="Arial" w:eastAsia="Calibri" w:hAnsi="Arial" w:cs="Arial"/>
          <w:sz w:val="22"/>
          <w:szCs w:val="22"/>
          <w:lang w:eastAsia="en-US"/>
        </w:rPr>
      </w:pPr>
      <w:r>
        <w:rPr>
          <w:rFonts w:ascii="Arial" w:eastAsia="Calibri" w:hAnsi="Arial" w:cs="Arial"/>
          <w:sz w:val="22"/>
          <w:szCs w:val="22"/>
          <w:lang w:eastAsia="en-US"/>
        </w:rPr>
        <w:t xml:space="preserve">     sten gelegene</w:t>
      </w:r>
      <w:r w:rsidRPr="008E59F6">
        <w:rPr>
          <w:rFonts w:ascii="Arial" w:eastAsia="Calibri" w:hAnsi="Arial" w:cs="Arial"/>
          <w:sz w:val="22"/>
          <w:szCs w:val="22"/>
          <w:lang w:eastAsia="en-US"/>
        </w:rPr>
        <w:t xml:space="preserve"> </w:t>
      </w:r>
      <w:r>
        <w:rPr>
          <w:rFonts w:ascii="Arial" w:eastAsia="Calibri" w:hAnsi="Arial" w:cs="Arial"/>
          <w:sz w:val="22"/>
          <w:szCs w:val="22"/>
          <w:lang w:eastAsia="en-US"/>
        </w:rPr>
        <w:t>bekannte Denkma</w:t>
      </w:r>
      <w:r w:rsidRPr="008E59F6">
        <w:rPr>
          <w:rFonts w:ascii="Arial" w:eastAsia="Calibri" w:hAnsi="Arial" w:cs="Arial"/>
          <w:sz w:val="22"/>
          <w:szCs w:val="22"/>
          <w:lang w:eastAsia="en-US"/>
        </w:rPr>
        <w:t>l</w:t>
      </w:r>
      <w:r>
        <w:rPr>
          <w:rFonts w:ascii="Arial" w:eastAsia="Calibri" w:hAnsi="Arial" w:cs="Arial"/>
          <w:sz w:val="22"/>
          <w:szCs w:val="22"/>
          <w:lang w:eastAsia="en-US"/>
        </w:rPr>
        <w:t xml:space="preserve"> befindet sich in südöstlicher Richtung etwa 500 m ent-</w:t>
      </w:r>
    </w:p>
    <w:p w:rsidR="008E59F6" w:rsidRDefault="008E59F6" w:rsidP="008E59F6">
      <w:pPr>
        <w:rPr>
          <w:rFonts w:ascii="Arial" w:eastAsia="Calibri" w:hAnsi="Arial" w:cs="Arial"/>
          <w:sz w:val="22"/>
          <w:szCs w:val="22"/>
          <w:lang w:eastAsia="en-US"/>
        </w:rPr>
      </w:pPr>
      <w:r>
        <w:rPr>
          <w:rFonts w:ascii="Arial" w:eastAsia="Calibri" w:hAnsi="Arial" w:cs="Arial"/>
          <w:sz w:val="22"/>
          <w:szCs w:val="22"/>
          <w:lang w:eastAsia="en-US"/>
        </w:rPr>
        <w:t xml:space="preserve">     fernt)</w:t>
      </w:r>
      <w:r w:rsidRPr="008E59F6">
        <w:rPr>
          <w:rFonts w:ascii="Arial" w:eastAsia="Calibri" w:hAnsi="Arial" w:cs="Arial"/>
          <w:sz w:val="22"/>
          <w:szCs w:val="22"/>
          <w:lang w:eastAsia="en-US"/>
        </w:rPr>
        <w:t xml:space="preserve">. Zudem sind keine Eingriffe in den Boden geplant. Sollten wider Erwarten derartige </w:t>
      </w:r>
    </w:p>
    <w:p w:rsidR="008E59F6" w:rsidRDefault="008E59F6" w:rsidP="008E59F6">
      <w:pPr>
        <w:rPr>
          <w:rFonts w:ascii="Arial" w:eastAsia="Calibri" w:hAnsi="Arial" w:cs="Arial"/>
          <w:sz w:val="22"/>
          <w:szCs w:val="22"/>
          <w:lang w:eastAsia="en-US"/>
        </w:rPr>
      </w:pPr>
      <w:r>
        <w:rPr>
          <w:rFonts w:ascii="Arial" w:eastAsia="Calibri" w:hAnsi="Arial" w:cs="Arial"/>
          <w:sz w:val="22"/>
          <w:szCs w:val="22"/>
          <w:lang w:eastAsia="en-US"/>
        </w:rPr>
        <w:t xml:space="preserve">     </w:t>
      </w:r>
      <w:r w:rsidRPr="008E59F6">
        <w:rPr>
          <w:rFonts w:ascii="Arial" w:eastAsia="Calibri" w:hAnsi="Arial" w:cs="Arial"/>
          <w:sz w:val="22"/>
          <w:szCs w:val="22"/>
          <w:lang w:eastAsia="en-US"/>
        </w:rPr>
        <w:t xml:space="preserve">Denkmäler freigelegt werden, ist das Sachgebiet 31 – Denkmalschutz des Landratsamtes </w:t>
      </w:r>
    </w:p>
    <w:p w:rsidR="008E59F6" w:rsidRPr="008E59F6" w:rsidRDefault="008E59F6" w:rsidP="008E59F6">
      <w:pPr>
        <w:rPr>
          <w:rFonts w:ascii="Arial" w:eastAsia="Calibri" w:hAnsi="Arial" w:cs="Arial"/>
          <w:sz w:val="22"/>
          <w:szCs w:val="22"/>
          <w:lang w:eastAsia="en-US"/>
        </w:rPr>
      </w:pPr>
      <w:r>
        <w:rPr>
          <w:rFonts w:ascii="Arial" w:eastAsia="Calibri" w:hAnsi="Arial" w:cs="Arial"/>
          <w:sz w:val="22"/>
          <w:szCs w:val="22"/>
          <w:lang w:eastAsia="en-US"/>
        </w:rPr>
        <w:t xml:space="preserve">     </w:t>
      </w:r>
      <w:r w:rsidRPr="008E59F6">
        <w:rPr>
          <w:rFonts w:ascii="Arial" w:eastAsia="Calibri" w:hAnsi="Arial" w:cs="Arial"/>
          <w:sz w:val="22"/>
          <w:szCs w:val="22"/>
          <w:lang w:eastAsia="en-US"/>
        </w:rPr>
        <w:t>Altötting umgehend zu informieren.</w:t>
      </w:r>
    </w:p>
    <w:p w:rsidR="008E59F6" w:rsidRDefault="008E59F6" w:rsidP="000F310D"/>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 xml:space="preserve">3. Merkmale der möglichen Auswirkungen    </w:t>
      </w:r>
    </w:p>
    <w:p w:rsidR="00AC6E44" w:rsidRPr="00AC6E44" w:rsidRDefault="00AC6E44" w:rsidP="00AC6E44">
      <w:pPr>
        <w:rPr>
          <w:rFonts w:ascii="Arial" w:eastAsia="Calibri" w:hAnsi="Arial" w:cs="Arial"/>
          <w:sz w:val="22"/>
          <w:szCs w:val="22"/>
          <w:lang w:eastAsia="en-US"/>
        </w:rPr>
      </w:pPr>
    </w:p>
    <w:p w:rsidR="00AC6E44" w:rsidRPr="00AC6E44" w:rsidRDefault="00AC6E44" w:rsidP="00AC6E4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287"/>
        <w:gridCol w:w="2256"/>
        <w:gridCol w:w="2290"/>
      </w:tblGrid>
      <w:tr w:rsidR="00AC6E44" w:rsidRPr="00AC6E44" w:rsidTr="0034094C">
        <w:tc>
          <w:tcPr>
            <w:tcW w:w="2303" w:type="dxa"/>
            <w:shd w:val="clear" w:color="auto" w:fill="auto"/>
          </w:tcPr>
          <w:p w:rsidR="00AC6E44" w:rsidRPr="00AC6E44" w:rsidRDefault="00AC6E44" w:rsidP="00AC6E44">
            <w:pPr>
              <w:rPr>
                <w:rFonts w:ascii="Arial" w:eastAsia="Calibri" w:hAnsi="Arial" w:cs="Arial"/>
                <w:b/>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Schutzgut</w:t>
            </w:r>
          </w:p>
          <w:p w:rsidR="00AC6E44" w:rsidRPr="00AC6E44" w:rsidRDefault="00AC6E44" w:rsidP="00AC6E44">
            <w:pPr>
              <w:rPr>
                <w:rFonts w:ascii="Arial" w:eastAsia="Calibri" w:hAnsi="Arial" w:cs="Arial"/>
                <w:b/>
                <w:sz w:val="22"/>
                <w:szCs w:val="22"/>
                <w:u w:val="single"/>
                <w:lang w:eastAsia="en-US"/>
              </w:rPr>
            </w:pPr>
          </w:p>
          <w:p w:rsidR="00AC6E44" w:rsidRPr="00AC6E44" w:rsidRDefault="00AC6E44" w:rsidP="00AC6E44">
            <w:pPr>
              <w:rPr>
                <w:rFonts w:ascii="Arial" w:eastAsia="Calibri" w:hAnsi="Arial" w:cs="Arial"/>
                <w:sz w:val="22"/>
                <w:szCs w:val="22"/>
                <w:u w:val="single"/>
                <w:lang w:eastAsia="en-US"/>
              </w:rPr>
            </w:pPr>
          </w:p>
        </w:tc>
        <w:tc>
          <w:tcPr>
            <w:tcW w:w="6909" w:type="dxa"/>
            <w:gridSpan w:val="3"/>
            <w:shd w:val="clear" w:color="auto" w:fill="auto"/>
          </w:tcPr>
          <w:p w:rsidR="00AC6E44" w:rsidRPr="00AC6E44" w:rsidRDefault="00AC6E44" w:rsidP="00AC6E44">
            <w:pPr>
              <w:spacing w:after="200" w:line="276" w:lineRule="auto"/>
              <w:jc w:val="center"/>
              <w:rPr>
                <w:rFonts w:ascii="Arial" w:eastAsia="Calibri" w:hAnsi="Arial" w:cs="Arial"/>
                <w:b/>
                <w:sz w:val="22"/>
                <w:szCs w:val="22"/>
                <w:u w:val="single"/>
                <w:lang w:eastAsia="en-US"/>
              </w:rPr>
            </w:pPr>
          </w:p>
          <w:p w:rsidR="00AC6E44" w:rsidRPr="00AC6E44" w:rsidRDefault="00AC6E44" w:rsidP="00AC6E44">
            <w:pPr>
              <w:spacing w:after="200" w:line="276" w:lineRule="auto"/>
              <w:jc w:val="cente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Tragweite der Auswirkungen</w:t>
            </w:r>
          </w:p>
          <w:p w:rsidR="00AC6E44" w:rsidRPr="00AC6E44" w:rsidRDefault="00AC6E44" w:rsidP="00AC6E44">
            <w:pPr>
              <w:rPr>
                <w:rFonts w:ascii="Arial" w:eastAsia="Calibri" w:hAnsi="Arial" w:cs="Arial"/>
                <w:sz w:val="22"/>
                <w:szCs w:val="22"/>
                <w:lang w:eastAsia="en-US"/>
              </w:rPr>
            </w:pPr>
          </w:p>
        </w:tc>
      </w:tr>
      <w:tr w:rsidR="00AC6E44" w:rsidRPr="00AC6E44" w:rsidTr="0034094C">
        <w:tc>
          <w:tcPr>
            <w:tcW w:w="2303" w:type="dxa"/>
            <w:tcBorders>
              <w:tl2br w:val="single" w:sz="4" w:space="0" w:color="auto"/>
              <w:tr2bl w:val="single" w:sz="4" w:space="0" w:color="auto"/>
            </w:tcBorders>
            <w:shd w:val="clear" w:color="auto" w:fill="auto"/>
          </w:tcPr>
          <w:p w:rsidR="00AC6E44" w:rsidRPr="00AC6E44" w:rsidRDefault="00AC6E44" w:rsidP="00AC6E44">
            <w:pPr>
              <w:jc w:val="center"/>
              <w:rPr>
                <w:rFonts w:ascii="Arial" w:eastAsia="Calibri" w:hAnsi="Arial" w:cs="Arial"/>
                <w:b/>
                <w:sz w:val="22"/>
                <w:szCs w:val="22"/>
                <w:lang w:eastAsia="en-US"/>
              </w:rPr>
            </w:pPr>
          </w:p>
          <w:p w:rsidR="00AC6E44" w:rsidRPr="00AC6E44" w:rsidRDefault="00AC6E44" w:rsidP="00AC6E44">
            <w:pPr>
              <w:jc w:val="center"/>
              <w:rPr>
                <w:rFonts w:ascii="Arial" w:eastAsia="Calibri" w:hAnsi="Arial" w:cs="Arial"/>
                <w:b/>
                <w:sz w:val="22"/>
                <w:szCs w:val="22"/>
                <w:lang w:eastAsia="en-US"/>
              </w:rPr>
            </w:pPr>
          </w:p>
          <w:p w:rsidR="00AC6E44" w:rsidRPr="00AC6E44" w:rsidRDefault="00AC6E44" w:rsidP="00AC6E44">
            <w:pPr>
              <w:jc w:val="center"/>
              <w:rPr>
                <w:rFonts w:ascii="Arial" w:eastAsia="Calibri" w:hAnsi="Arial" w:cs="Arial"/>
                <w:b/>
                <w:sz w:val="22"/>
                <w:szCs w:val="22"/>
                <w:lang w:eastAsia="en-US"/>
              </w:rPr>
            </w:pPr>
          </w:p>
        </w:tc>
        <w:tc>
          <w:tcPr>
            <w:tcW w:w="2303" w:type="dxa"/>
            <w:shd w:val="clear" w:color="auto" w:fill="auto"/>
          </w:tcPr>
          <w:p w:rsidR="00AC6E44" w:rsidRPr="00AC6E44" w:rsidRDefault="00AC6E44" w:rsidP="00AC6E44">
            <w:pPr>
              <w:jc w:val="center"/>
              <w:rPr>
                <w:rFonts w:ascii="Arial" w:eastAsia="Calibri" w:hAnsi="Arial" w:cs="Arial"/>
                <w:b/>
                <w:sz w:val="22"/>
                <w:szCs w:val="22"/>
                <w:lang w:eastAsia="en-US"/>
              </w:rPr>
            </w:pPr>
          </w:p>
          <w:p w:rsidR="00AC6E44" w:rsidRPr="00AC6E44" w:rsidRDefault="00AC6E44" w:rsidP="00AC6E44">
            <w:pPr>
              <w:spacing w:after="200" w:line="276" w:lineRule="auto"/>
              <w:jc w:val="center"/>
              <w:rPr>
                <w:rFonts w:ascii="Arial" w:eastAsia="Calibri" w:hAnsi="Arial" w:cs="Arial"/>
                <w:b/>
                <w:sz w:val="22"/>
                <w:szCs w:val="22"/>
                <w:lang w:eastAsia="en-US"/>
              </w:rPr>
            </w:pPr>
            <w:r w:rsidRPr="00AC6E44">
              <w:rPr>
                <w:rFonts w:ascii="Arial" w:eastAsia="Calibri" w:hAnsi="Arial" w:cs="Arial"/>
                <w:b/>
                <w:sz w:val="22"/>
                <w:szCs w:val="22"/>
                <w:lang w:eastAsia="en-US"/>
              </w:rPr>
              <w:t>qualitativ</w:t>
            </w:r>
          </w:p>
        </w:tc>
        <w:tc>
          <w:tcPr>
            <w:tcW w:w="2303" w:type="dxa"/>
            <w:shd w:val="clear" w:color="auto" w:fill="auto"/>
          </w:tcPr>
          <w:p w:rsidR="00AC6E44" w:rsidRPr="00AC6E44" w:rsidRDefault="00AC6E44" w:rsidP="00AC6E44">
            <w:pPr>
              <w:jc w:val="center"/>
              <w:rPr>
                <w:rFonts w:ascii="Arial" w:eastAsia="Calibri" w:hAnsi="Arial" w:cs="Arial"/>
                <w:b/>
                <w:sz w:val="22"/>
                <w:szCs w:val="22"/>
                <w:lang w:eastAsia="en-US"/>
              </w:rPr>
            </w:pPr>
          </w:p>
          <w:p w:rsidR="00AC6E44" w:rsidRPr="00AC6E44" w:rsidRDefault="00AC6E44" w:rsidP="00AC6E44">
            <w:pPr>
              <w:jc w:val="center"/>
              <w:rPr>
                <w:rFonts w:ascii="Arial" w:eastAsia="Calibri" w:hAnsi="Arial" w:cs="Arial"/>
                <w:b/>
                <w:sz w:val="22"/>
                <w:szCs w:val="22"/>
                <w:lang w:eastAsia="en-US"/>
              </w:rPr>
            </w:pPr>
            <w:r w:rsidRPr="00AC6E44">
              <w:rPr>
                <w:rFonts w:ascii="Arial" w:eastAsia="Calibri" w:hAnsi="Arial" w:cs="Arial"/>
                <w:b/>
                <w:sz w:val="22"/>
                <w:szCs w:val="22"/>
                <w:lang w:eastAsia="en-US"/>
              </w:rPr>
              <w:t>quantitativ</w:t>
            </w:r>
          </w:p>
        </w:tc>
        <w:tc>
          <w:tcPr>
            <w:tcW w:w="2303" w:type="dxa"/>
            <w:shd w:val="clear" w:color="auto" w:fill="auto"/>
          </w:tcPr>
          <w:p w:rsidR="00AC6E44" w:rsidRPr="00AC6E44" w:rsidRDefault="00AC6E44" w:rsidP="00AC6E44">
            <w:pPr>
              <w:jc w:val="center"/>
              <w:rPr>
                <w:rFonts w:ascii="Arial" w:eastAsia="Calibri" w:hAnsi="Arial" w:cs="Arial"/>
                <w:b/>
                <w:sz w:val="22"/>
                <w:szCs w:val="22"/>
                <w:lang w:eastAsia="en-US"/>
              </w:rPr>
            </w:pPr>
          </w:p>
          <w:p w:rsidR="00AC6E44" w:rsidRPr="00AC6E44" w:rsidRDefault="00AC6E44" w:rsidP="00AC6E44">
            <w:pPr>
              <w:jc w:val="center"/>
              <w:rPr>
                <w:rFonts w:ascii="Arial" w:eastAsia="Calibri" w:hAnsi="Arial" w:cs="Arial"/>
                <w:b/>
                <w:sz w:val="22"/>
                <w:szCs w:val="22"/>
                <w:lang w:eastAsia="en-US"/>
              </w:rPr>
            </w:pPr>
            <w:r w:rsidRPr="00AC6E44">
              <w:rPr>
                <w:rFonts w:ascii="Arial" w:eastAsia="Calibri" w:hAnsi="Arial" w:cs="Arial"/>
                <w:b/>
                <w:sz w:val="22"/>
                <w:szCs w:val="22"/>
                <w:lang w:eastAsia="en-US"/>
              </w:rPr>
              <w:t>zeitlich</w:t>
            </w:r>
          </w:p>
        </w:tc>
      </w:tr>
      <w:tr w:rsidR="00AC6E44" w:rsidRPr="00AC6E44" w:rsidTr="0034094C">
        <w:tc>
          <w:tcPr>
            <w:tcW w:w="2303" w:type="dxa"/>
            <w:shd w:val="clear" w:color="auto" w:fill="auto"/>
          </w:tcPr>
          <w:p w:rsidR="00AC6E44" w:rsidRPr="00AC6E44" w:rsidRDefault="00AC6E44" w:rsidP="00AC6E44">
            <w:pPr>
              <w:rPr>
                <w:rFonts w:ascii="Arial" w:eastAsia="Calibri" w:hAnsi="Arial" w:cs="Arial"/>
                <w:b/>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Boden</w:t>
            </w:r>
          </w:p>
          <w:p w:rsidR="00AC6E44" w:rsidRPr="00AC6E44" w:rsidRDefault="00AC6E44" w:rsidP="00AC6E44">
            <w:pPr>
              <w:rPr>
                <w:rFonts w:ascii="Arial" w:eastAsia="Calibri" w:hAnsi="Arial" w:cs="Arial"/>
                <w:b/>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mit dem Weiterbetrieb der Anlage kein Ein-griff in den Boden verbunden ist.</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mit dem Weiterbetrieb der Anlage kein Ein-griff in den Boden verbunden ist.</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color w:val="0070C0"/>
                <w:sz w:val="22"/>
                <w:szCs w:val="22"/>
                <w:lang w:eastAsia="en-US"/>
              </w:rPr>
              <w:t xml:space="preserve"> </w:t>
            </w:r>
            <w:r w:rsidRPr="00AC6E44">
              <w:rPr>
                <w:rFonts w:ascii="Arial" w:eastAsia="Calibri" w:hAnsi="Arial" w:cs="Arial"/>
                <w:sz w:val="22"/>
                <w:szCs w:val="22"/>
                <w:lang w:eastAsia="en-US"/>
              </w:rPr>
              <w:t>da mit dem Weiterbetrieb der Anlage kein Ein-griff in den Boden verbunden ist.</w:t>
            </w:r>
          </w:p>
          <w:p w:rsidR="00AC6E44" w:rsidRPr="00AC6E44" w:rsidRDefault="00AC6E44" w:rsidP="00AC6E44">
            <w:pPr>
              <w:rPr>
                <w:rFonts w:ascii="Arial" w:eastAsia="Calibri" w:hAnsi="Arial" w:cs="Arial"/>
                <w:sz w:val="22"/>
                <w:szCs w:val="22"/>
                <w:lang w:eastAsia="en-US"/>
              </w:rPr>
            </w:pPr>
          </w:p>
        </w:tc>
      </w:tr>
      <w:tr w:rsidR="00AC6E44" w:rsidRPr="00AC6E44" w:rsidTr="0034094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Wasser</w:t>
            </w: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der Weiterbetrieb der Anlage nicht mit Eingriffen verbunden ist, die die Wasser-qualität (weder bei Oberflächenwasser </w:t>
            </w:r>
            <w:r w:rsidRPr="00AC6E44">
              <w:rPr>
                <w:rFonts w:ascii="Arial" w:eastAsia="Calibri" w:hAnsi="Arial" w:cs="Arial"/>
                <w:sz w:val="22"/>
                <w:szCs w:val="22"/>
                <w:lang w:eastAsia="en-US"/>
              </w:rPr>
              <w:lastRenderedPageBreak/>
              <w:t>noch bei Grundwas-ser) beeinflussen.</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mit dem Weiterbetrieb der Anlage keine Er-höhung der benutz-ten Wassermenge verbunden ist.</w:t>
            </w:r>
          </w:p>
        </w:tc>
        <w:tc>
          <w:tcPr>
            <w:tcW w:w="2303" w:type="dxa"/>
            <w:shd w:val="clear" w:color="auto" w:fill="auto"/>
          </w:tcPr>
          <w:p w:rsidR="00AC6E44" w:rsidRPr="00AC6E44" w:rsidRDefault="00AC6E44" w:rsidP="00AC6E44">
            <w:pPr>
              <w:rPr>
                <w:rFonts w:ascii="Arial" w:eastAsia="Calibri" w:hAnsi="Arial" w:cs="Arial"/>
                <w:b/>
                <w:color w:val="0070C0"/>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der Faktor Zeit bei dem weiteren Betrieb der Kraftanlage keine Rolle spielt.</w:t>
            </w:r>
          </w:p>
        </w:tc>
      </w:tr>
      <w:tr w:rsidR="00AC6E44" w:rsidRPr="00AC6E44" w:rsidTr="0034094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Luft / Klima</w:t>
            </w: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mit dem Weiterbetrieb der Anlage keine Be-lastungen von Luft und Klima verbun-den sind.</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b/>
                <w:color w:val="0070C0"/>
                <w:sz w:val="22"/>
                <w:szCs w:val="22"/>
                <w:lang w:eastAsia="en-US"/>
              </w:rPr>
              <w:t xml:space="preserve"> </w:t>
            </w:r>
            <w:r w:rsidRPr="00AC6E44">
              <w:rPr>
                <w:rFonts w:ascii="Arial" w:eastAsia="Calibri" w:hAnsi="Arial" w:cs="Arial"/>
                <w:sz w:val="22"/>
                <w:szCs w:val="22"/>
                <w:lang w:eastAsia="en-US"/>
              </w:rPr>
              <w:t>da mit dem Weiterbetrieb der Anlage keine Belastungen von Luft und Klima ver-bunden sind.</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mit dem Weiterbetrieb der Anlage keine Belastungen von Luft und Klima verbun-den sind und damit der Faktor Zeit keine Rolle spielt.</w:t>
            </w:r>
          </w:p>
          <w:p w:rsidR="00AC6E44" w:rsidRPr="00AC6E44" w:rsidRDefault="00AC6E44" w:rsidP="00AC6E44">
            <w:pPr>
              <w:rPr>
                <w:rFonts w:ascii="Arial" w:eastAsia="Calibri" w:hAnsi="Arial" w:cs="Arial"/>
                <w:sz w:val="22"/>
                <w:szCs w:val="22"/>
                <w:lang w:eastAsia="en-US"/>
              </w:rPr>
            </w:pPr>
          </w:p>
        </w:tc>
      </w:tr>
      <w:tr w:rsidR="00AC6E44" w:rsidRPr="00AC6E44" w:rsidTr="0034094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Tiere</w:t>
            </w:r>
          </w:p>
          <w:p w:rsidR="00AC6E44" w:rsidRPr="00AC6E44" w:rsidRDefault="00AC6E44" w:rsidP="00AC6E44">
            <w:pPr>
              <w:rPr>
                <w:rFonts w:ascii="Arial" w:eastAsia="Calibri" w:hAnsi="Arial" w:cs="Arial"/>
                <w:b/>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b/>
                <w:color w:val="0070C0"/>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für aquatische Lebens-formen entsprech</w:t>
            </w:r>
            <w:r>
              <w:rPr>
                <w:rFonts w:ascii="Arial" w:eastAsia="Calibri" w:hAnsi="Arial" w:cs="Arial"/>
                <w:sz w:val="22"/>
                <w:szCs w:val="22"/>
                <w:lang w:eastAsia="en-US"/>
              </w:rPr>
              <w:t>en-de Schutzmaßnah-men (z. B. Rechen</w:t>
            </w:r>
            <w:r w:rsidRPr="00AC6E44">
              <w:rPr>
                <w:rFonts w:ascii="Arial" w:eastAsia="Calibri" w:hAnsi="Arial" w:cs="Arial"/>
                <w:sz w:val="22"/>
                <w:szCs w:val="22"/>
                <w:lang w:eastAsia="en-US"/>
              </w:rPr>
              <w:t>)</w:t>
            </w:r>
            <w:r>
              <w:rPr>
                <w:rFonts w:ascii="Arial" w:eastAsia="Calibri" w:hAnsi="Arial" w:cs="Arial"/>
                <w:sz w:val="22"/>
                <w:szCs w:val="22"/>
                <w:lang w:eastAsia="en-US"/>
              </w:rPr>
              <w:t xml:space="preserve"> in</w:t>
            </w:r>
            <w:r w:rsidRPr="00AC6E44">
              <w:rPr>
                <w:rFonts w:ascii="Arial" w:eastAsia="Calibri" w:hAnsi="Arial" w:cs="Arial"/>
                <w:sz w:val="22"/>
                <w:szCs w:val="22"/>
                <w:lang w:eastAsia="en-US"/>
              </w:rPr>
              <w:t>stalliert wurden oder werden und Eingriffe in Lebens</w:t>
            </w:r>
            <w:r>
              <w:rPr>
                <w:rFonts w:ascii="Arial" w:eastAsia="Calibri" w:hAnsi="Arial" w:cs="Arial"/>
                <w:sz w:val="22"/>
                <w:szCs w:val="22"/>
                <w:lang w:eastAsia="en-US"/>
              </w:rPr>
              <w:t>-</w:t>
            </w:r>
            <w:r w:rsidRPr="00AC6E44">
              <w:rPr>
                <w:rFonts w:ascii="Arial" w:eastAsia="Calibri" w:hAnsi="Arial" w:cs="Arial"/>
                <w:sz w:val="22"/>
                <w:szCs w:val="22"/>
                <w:lang w:eastAsia="en-US"/>
              </w:rPr>
              <w:t>bereiche anderer Tierarten nicht ein</w:t>
            </w:r>
            <w:r>
              <w:rPr>
                <w:rFonts w:ascii="Arial" w:eastAsia="Calibri" w:hAnsi="Arial" w:cs="Arial"/>
                <w:sz w:val="22"/>
                <w:szCs w:val="22"/>
                <w:lang w:eastAsia="en-US"/>
              </w:rPr>
              <w:t>-</w:t>
            </w:r>
            <w:r w:rsidRPr="00AC6E44">
              <w:rPr>
                <w:rFonts w:ascii="Arial" w:eastAsia="Calibri" w:hAnsi="Arial" w:cs="Arial"/>
                <w:sz w:val="22"/>
                <w:szCs w:val="22"/>
                <w:lang w:eastAsia="en-US"/>
              </w:rPr>
              <w:t>gegriffen wird.</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der Weiterbetrieb der Anlage keinerlei Ein-fluss auf die Menge der vorkommenden Tierarten (sowohl im Wasser als auch an Land) hat.</w:t>
            </w: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color w:val="0070C0"/>
                <w:sz w:val="22"/>
                <w:szCs w:val="22"/>
                <w:lang w:eastAsia="en-US"/>
              </w:rPr>
              <w:t xml:space="preserve"> </w:t>
            </w:r>
            <w:r w:rsidRPr="00AC6E44">
              <w:rPr>
                <w:rFonts w:ascii="Arial" w:eastAsia="Calibri" w:hAnsi="Arial" w:cs="Arial"/>
                <w:sz w:val="22"/>
                <w:szCs w:val="22"/>
                <w:lang w:eastAsia="en-US"/>
              </w:rPr>
              <w:t xml:space="preserve">da der Zeitraum des Wei-terbetriebs der An-lage für die Land- und Wassertiere hinsichtlich der Aus-wirkungen nicht von Bedeutung ist. </w:t>
            </w:r>
          </w:p>
          <w:p w:rsidR="00AC6E44" w:rsidRPr="00AC6E44" w:rsidRDefault="00AC6E44" w:rsidP="00AC6E44">
            <w:pPr>
              <w:rPr>
                <w:rFonts w:ascii="Arial" w:eastAsia="Calibri" w:hAnsi="Arial" w:cs="Arial"/>
                <w:sz w:val="22"/>
                <w:szCs w:val="22"/>
                <w:lang w:eastAsia="en-US"/>
              </w:rPr>
            </w:pPr>
          </w:p>
        </w:tc>
      </w:tr>
      <w:tr w:rsidR="00AC6E44" w:rsidRPr="00AC6E44" w:rsidTr="0034094C">
        <w:tc>
          <w:tcPr>
            <w:tcW w:w="2303" w:type="dxa"/>
            <w:shd w:val="clear" w:color="auto" w:fill="auto"/>
          </w:tcPr>
          <w:p w:rsidR="00AC6E44" w:rsidRPr="00AC6E44" w:rsidRDefault="00AC6E44" w:rsidP="00AC6E44">
            <w:pPr>
              <w:rPr>
                <w:rFonts w:ascii="Arial" w:eastAsia="Calibri" w:hAnsi="Arial" w:cs="Arial"/>
                <w:b/>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Pflanzen</w:t>
            </w:r>
          </w:p>
          <w:p w:rsidR="00AC6E44" w:rsidRPr="00AC6E44" w:rsidRDefault="00AC6E44" w:rsidP="00AC6E44">
            <w:pPr>
              <w:rPr>
                <w:rFonts w:ascii="Arial" w:eastAsia="Calibri" w:hAnsi="Arial" w:cs="Arial"/>
                <w:b/>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für den Weiterbetrieb der Anlage keine Eingriffe in die Natur, insbesondere in die Fauna und die Flora, erforderlich sind.</w:t>
            </w:r>
          </w:p>
          <w:p w:rsidR="00AC6E44" w:rsidRPr="00AC6E44" w:rsidRDefault="00AC6E44" w:rsidP="00AC6E44">
            <w:pPr>
              <w:rPr>
                <w:rFonts w:ascii="Arial" w:eastAsia="Calibri" w:hAnsi="Arial" w:cs="Arial"/>
                <w:sz w:val="22"/>
                <w:szCs w:val="22"/>
                <w:lang w:eastAsia="en-US"/>
              </w:rPr>
            </w:pPr>
            <w:r w:rsidRPr="00AC6E44">
              <w:rPr>
                <w:rFonts w:ascii="Arial" w:hAnsi="Arial" w:cs="Arial"/>
              </w:rPr>
              <w:t xml:space="preserve"> </w:t>
            </w:r>
            <w:r w:rsidRPr="00AC6E44">
              <w:rPr>
                <w:rFonts w:ascii="Arial" w:eastAsia="Calibri" w:hAnsi="Arial" w:cs="Arial"/>
                <w:sz w:val="22"/>
                <w:szCs w:val="22"/>
                <w:lang w:eastAsia="en-US"/>
              </w:rPr>
              <w:t xml:space="preserve">  </w:t>
            </w: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für den Weiterbetrieb der Anlage keine Eingriffe in die Natur, insbesondere in die Fauna und die Flora, erforderlich sind.</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für den Weiterbetrieb der Anlage keine Eingriffe in die Na-tur, insbesondere in die Fauna und die Flora, erforderlich sind.</w:t>
            </w:r>
          </w:p>
          <w:p w:rsidR="00AC6E44" w:rsidRPr="00AC6E44" w:rsidRDefault="00AC6E44" w:rsidP="00AC6E44">
            <w:pPr>
              <w:rPr>
                <w:rFonts w:ascii="Arial" w:eastAsia="Calibri" w:hAnsi="Arial" w:cs="Arial"/>
                <w:sz w:val="22"/>
                <w:szCs w:val="22"/>
                <w:lang w:eastAsia="en-US"/>
              </w:rPr>
            </w:pPr>
          </w:p>
        </w:tc>
      </w:tr>
      <w:tr w:rsidR="00AC6E44" w:rsidRPr="00AC6E44" w:rsidTr="0034094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Landschaft</w:t>
            </w: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color w:val="0070C0"/>
                <w:sz w:val="22"/>
                <w:szCs w:val="22"/>
                <w:u w:val="single"/>
                <w:lang w:eastAsia="en-US"/>
              </w:rPr>
              <w:t>,</w:t>
            </w:r>
            <w:r w:rsidRPr="00AC6E44">
              <w:rPr>
                <w:rFonts w:ascii="Arial" w:eastAsia="Calibri" w:hAnsi="Arial" w:cs="Arial"/>
                <w:color w:val="0070C0"/>
                <w:sz w:val="22"/>
                <w:szCs w:val="22"/>
                <w:lang w:eastAsia="en-US"/>
              </w:rPr>
              <w:t xml:space="preserve"> </w:t>
            </w:r>
            <w:r w:rsidRPr="00AC6E44">
              <w:rPr>
                <w:rFonts w:ascii="Arial" w:eastAsia="Calibri" w:hAnsi="Arial" w:cs="Arial"/>
                <w:sz w:val="22"/>
                <w:szCs w:val="22"/>
                <w:lang w:eastAsia="en-US"/>
              </w:rPr>
              <w:t xml:space="preserve">da der Weiterbetrieb der Anlage nicht mit Er-weiterungen oder erheblichen bauli-chen Veränderungen verbunden ist und die Landschaft somit nicht mehr als bisher beeinträchtigt wird. </w:t>
            </w: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b/>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der Weiterbetrieb der Anlage nicht mit Er-weiterungen oder erheblichen bauli-chen Veränderun-gen verbunden ist und die Landschaft somit nicht mehr als bisher beeinträchtigt wird. </w:t>
            </w:r>
          </w:p>
          <w:p w:rsidR="00AC6E44" w:rsidRPr="00AC6E44" w:rsidRDefault="00AC6E44" w:rsidP="00AC6E44">
            <w:pPr>
              <w:rPr>
                <w:rFonts w:ascii="Arial" w:eastAsia="Calibri" w:hAnsi="Arial" w:cs="Arial"/>
                <w:sz w:val="22"/>
                <w:szCs w:val="22"/>
                <w:lang w:eastAsia="en-US"/>
              </w:rPr>
            </w:pP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color w:val="0070C0"/>
                <w:sz w:val="22"/>
                <w:szCs w:val="22"/>
                <w:lang w:eastAsia="en-US"/>
              </w:rPr>
              <w:t xml:space="preserve"> </w:t>
            </w:r>
            <w:r w:rsidRPr="00AC6E44">
              <w:rPr>
                <w:rFonts w:ascii="Arial" w:eastAsia="Calibri" w:hAnsi="Arial" w:cs="Arial"/>
                <w:sz w:val="22"/>
                <w:szCs w:val="22"/>
                <w:lang w:eastAsia="en-US"/>
              </w:rPr>
              <w:t xml:space="preserve">da der Weiterbetrieb der Anlage nicht mit Er-weiterungen oder erheblichen bauli-chen Veränderungen verbunden ist und die Landschaft somit unabhängig von der Genehmigungsdau-er nicht mehr als bis-her beeinträchtigt wird. </w:t>
            </w:r>
          </w:p>
          <w:p w:rsidR="00AC6E44" w:rsidRPr="00AC6E44" w:rsidRDefault="00AC6E44" w:rsidP="00AC6E44">
            <w:pPr>
              <w:rPr>
                <w:rFonts w:ascii="Arial" w:eastAsia="Calibri" w:hAnsi="Arial" w:cs="Arial"/>
                <w:sz w:val="22"/>
                <w:szCs w:val="22"/>
                <w:lang w:eastAsia="en-US"/>
              </w:rPr>
            </w:pPr>
          </w:p>
        </w:tc>
      </w:tr>
      <w:tr w:rsidR="00AC6E44" w:rsidRPr="00AC6E44" w:rsidTr="0034094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Kultur- / Sachgüter</w:t>
            </w: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spacing w:after="200"/>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b/>
                <w:color w:val="0070C0"/>
                <w:sz w:val="22"/>
                <w:szCs w:val="22"/>
                <w:lang w:eastAsia="en-US"/>
              </w:rPr>
              <w:t xml:space="preserve"> </w:t>
            </w:r>
            <w:r w:rsidRPr="00AC6E44">
              <w:rPr>
                <w:rFonts w:ascii="Arial" w:eastAsia="Calibri" w:hAnsi="Arial" w:cs="Arial"/>
                <w:sz w:val="22"/>
                <w:szCs w:val="22"/>
                <w:lang w:eastAsia="en-US"/>
              </w:rPr>
              <w:t>da mit dem Weiterbetrieb der Anlage keine Eingriffe in den Bo-</w:t>
            </w:r>
            <w:r w:rsidRPr="00AC6E44">
              <w:rPr>
                <w:rFonts w:ascii="Arial" w:eastAsia="Calibri" w:hAnsi="Arial" w:cs="Arial"/>
                <w:sz w:val="22"/>
                <w:szCs w:val="22"/>
                <w:lang w:eastAsia="en-US"/>
              </w:rPr>
              <w:lastRenderedPageBreak/>
              <w:t xml:space="preserve">den verbunden sind und damit Kultur- und Sachgüter nicht betroffen sein kön-nen. </w:t>
            </w: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da mit dem Weiterbetrieb der Anlage keine Eingriffe in den Bo-</w:t>
            </w:r>
            <w:r w:rsidRPr="00AC6E44">
              <w:rPr>
                <w:rFonts w:ascii="Arial" w:eastAsia="Calibri" w:hAnsi="Arial" w:cs="Arial"/>
                <w:sz w:val="22"/>
                <w:szCs w:val="22"/>
                <w:lang w:eastAsia="en-US"/>
              </w:rPr>
              <w:lastRenderedPageBreak/>
              <w:t>den verbunden sind und damit Kultur- und Sachgüter nicht betroffen sein kön-nen.</w:t>
            </w:r>
          </w:p>
        </w:tc>
        <w:tc>
          <w:tcPr>
            <w:tcW w:w="2303" w:type="dxa"/>
            <w:shd w:val="clear" w:color="auto" w:fill="auto"/>
          </w:tcPr>
          <w:p w:rsidR="00AC6E44" w:rsidRPr="00AC6E44" w:rsidRDefault="00AC6E44" w:rsidP="00AC6E44">
            <w:pPr>
              <w:rPr>
                <w:rFonts w:ascii="Arial" w:eastAsia="Calibri" w:hAnsi="Arial" w:cs="Arial"/>
                <w:b/>
                <w:color w:val="0070C0"/>
                <w:sz w:val="22"/>
                <w:szCs w:val="22"/>
                <w:u w:val="single"/>
                <w:lang w:eastAsia="en-US"/>
              </w:rPr>
            </w:pPr>
          </w:p>
          <w:p w:rsidR="00AC6E44" w:rsidRPr="00AC6E44" w:rsidRDefault="00AC6E44" w:rsidP="00AC6E44">
            <w:pPr>
              <w:rPr>
                <w:rFonts w:ascii="Arial" w:hAnsi="Arial" w:cs="Arial"/>
                <w:sz w:val="22"/>
                <w:szCs w:val="22"/>
              </w:rPr>
            </w:pPr>
            <w:r w:rsidRPr="00AC6E44">
              <w:rPr>
                <w:rFonts w:ascii="Arial" w:eastAsia="Calibri" w:hAnsi="Arial" w:cs="Arial"/>
                <w:b/>
                <w:color w:val="0070C0"/>
                <w:sz w:val="22"/>
                <w:szCs w:val="22"/>
                <w:u w:val="single"/>
                <w:lang w:eastAsia="en-US"/>
              </w:rPr>
              <w:t>Unerheblich,</w:t>
            </w:r>
            <w:r w:rsidRPr="00AC6E44">
              <w:rPr>
                <w:rFonts w:ascii="Arial" w:hAnsi="Arial" w:cs="Arial"/>
                <w:sz w:val="22"/>
                <w:szCs w:val="22"/>
              </w:rPr>
              <w:t xml:space="preserve"> </w:t>
            </w:r>
            <w:r w:rsidRPr="00AC6E44">
              <w:rPr>
                <w:rFonts w:ascii="Arial" w:eastAsia="Calibri" w:hAnsi="Arial" w:cs="Arial"/>
                <w:sz w:val="22"/>
                <w:szCs w:val="22"/>
                <w:lang w:eastAsia="en-US"/>
              </w:rPr>
              <w:t>da mit dem Weiterbetrieb der Anlage keine Eingriffe in den Bo-</w:t>
            </w:r>
            <w:r w:rsidRPr="00AC6E44">
              <w:rPr>
                <w:rFonts w:ascii="Arial" w:eastAsia="Calibri" w:hAnsi="Arial" w:cs="Arial"/>
                <w:sz w:val="22"/>
                <w:szCs w:val="22"/>
                <w:lang w:eastAsia="en-US"/>
              </w:rPr>
              <w:lastRenderedPageBreak/>
              <w:t xml:space="preserve">den verbunden sind und damit Kultur- und Sachgüter nicht betroffen sein kön-nen. </w:t>
            </w:r>
          </w:p>
        </w:tc>
      </w:tr>
      <w:tr w:rsidR="00AC6E44" w:rsidRPr="00AC6E44" w:rsidTr="0034094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b/>
                <w:sz w:val="22"/>
                <w:szCs w:val="22"/>
                <w:u w:val="single"/>
                <w:lang w:eastAsia="en-US"/>
              </w:rPr>
            </w:pPr>
            <w:r w:rsidRPr="00AC6E44">
              <w:rPr>
                <w:rFonts w:ascii="Arial" w:eastAsia="Calibri" w:hAnsi="Arial" w:cs="Arial"/>
                <w:b/>
                <w:sz w:val="22"/>
                <w:szCs w:val="22"/>
                <w:u w:val="single"/>
                <w:lang w:eastAsia="en-US"/>
              </w:rPr>
              <w:t>Mensch</w:t>
            </w:r>
          </w:p>
          <w:p w:rsidR="00AC6E44" w:rsidRPr="00AC6E44" w:rsidRDefault="00AC6E44" w:rsidP="00AC6E44">
            <w:pPr>
              <w:rPr>
                <w:rFonts w:ascii="Arial" w:eastAsia="Calibri" w:hAnsi="Arial" w:cs="Arial"/>
                <w:sz w:val="22"/>
                <w:szCs w:val="22"/>
                <w:u w:val="single"/>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color w:val="0070C0"/>
                <w:sz w:val="22"/>
                <w:szCs w:val="22"/>
                <w:lang w:eastAsia="en-US"/>
              </w:rPr>
              <w:t xml:space="preserve"> </w:t>
            </w:r>
            <w:r w:rsidRPr="00AC6E44">
              <w:rPr>
                <w:rFonts w:ascii="Arial" w:eastAsia="Calibri" w:hAnsi="Arial" w:cs="Arial"/>
                <w:sz w:val="22"/>
                <w:szCs w:val="22"/>
                <w:lang w:eastAsia="en-US"/>
              </w:rPr>
              <w:t xml:space="preserve">weil durch den Weiterbe-trieb der Anlage kei-ne Menschen stärker als bisher beein-trächtigt werden. Die nächste Wohnbe-bauung ist etwa </w:t>
            </w:r>
            <w:r>
              <w:rPr>
                <w:rFonts w:ascii="Arial" w:eastAsia="Calibri" w:hAnsi="Arial" w:cs="Arial"/>
                <w:sz w:val="22"/>
                <w:szCs w:val="22"/>
                <w:lang w:eastAsia="en-US"/>
              </w:rPr>
              <w:t>3</w:t>
            </w:r>
            <w:r w:rsidRPr="00AC6E44">
              <w:rPr>
                <w:rFonts w:ascii="Arial" w:eastAsia="Calibri" w:hAnsi="Arial" w:cs="Arial"/>
                <w:sz w:val="22"/>
                <w:szCs w:val="22"/>
                <w:lang w:eastAsia="en-US"/>
              </w:rPr>
              <w:t>0 Meter entfernt.</w:t>
            </w:r>
            <w:r>
              <w:rPr>
                <w:rFonts w:ascii="Arial" w:eastAsia="Calibri" w:hAnsi="Arial" w:cs="Arial"/>
                <w:sz w:val="22"/>
                <w:szCs w:val="22"/>
                <w:lang w:eastAsia="en-US"/>
              </w:rPr>
              <w:t xml:space="preserve"> Die geplante Neubebau-ung unmittelbar neben der Kraftanla-ge soll lt. Antrag-stellerin entspre-chend geschützt werden.</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Unerheblich,</w:t>
            </w:r>
            <w:r w:rsidRPr="00AC6E44">
              <w:rPr>
                <w:rFonts w:ascii="Arial" w:eastAsia="Calibri" w:hAnsi="Arial" w:cs="Arial"/>
                <w:sz w:val="22"/>
                <w:szCs w:val="22"/>
                <w:lang w:eastAsia="en-US"/>
              </w:rPr>
              <w:t xml:space="preserve"> weil durch den Weiterbe-trieb der Anlage kei-ne Menschen stär-ker als bisher beein-trächtigt werden. Die nächste </w:t>
            </w:r>
            <w:r>
              <w:rPr>
                <w:rFonts w:ascii="Arial" w:eastAsia="Calibri" w:hAnsi="Arial" w:cs="Arial"/>
                <w:sz w:val="22"/>
                <w:szCs w:val="22"/>
                <w:lang w:eastAsia="en-US"/>
              </w:rPr>
              <w:t>Wohnbe-bauung ist etwa 3</w:t>
            </w:r>
            <w:r w:rsidRPr="00AC6E44">
              <w:rPr>
                <w:rFonts w:ascii="Arial" w:eastAsia="Calibri" w:hAnsi="Arial" w:cs="Arial"/>
                <w:sz w:val="22"/>
                <w:szCs w:val="22"/>
                <w:lang w:eastAsia="en-US"/>
              </w:rPr>
              <w:t>0 Meter entfernt.</w:t>
            </w:r>
            <w:r>
              <w:rPr>
                <w:rFonts w:ascii="Arial" w:eastAsia="Calibri" w:hAnsi="Arial" w:cs="Arial"/>
                <w:sz w:val="22"/>
                <w:szCs w:val="22"/>
                <w:lang w:eastAsia="en-US"/>
              </w:rPr>
              <w:t xml:space="preserve"> </w:t>
            </w:r>
            <w:r>
              <w:rPr>
                <w:rFonts w:ascii="Arial" w:eastAsia="Calibri" w:hAnsi="Arial" w:cs="Arial"/>
                <w:sz w:val="22"/>
                <w:szCs w:val="22"/>
                <w:lang w:eastAsia="en-US"/>
              </w:rPr>
              <w:t>Die geplante Neubebau-ung unmittelbar neben der Kraftanla-ge soll lt. Antrag-stellerin entspre-chend geschützt werden.</w:t>
            </w:r>
          </w:p>
          <w:p w:rsidR="00AC6E44" w:rsidRPr="00AC6E44" w:rsidRDefault="00AC6E44" w:rsidP="00AC6E44">
            <w:pPr>
              <w:rPr>
                <w:rFonts w:ascii="Arial" w:eastAsia="Calibri" w:hAnsi="Arial" w:cs="Arial"/>
                <w:sz w:val="22"/>
                <w:szCs w:val="22"/>
                <w:lang w:eastAsia="en-US"/>
              </w:rPr>
            </w:pPr>
          </w:p>
        </w:tc>
        <w:tc>
          <w:tcPr>
            <w:tcW w:w="2303" w:type="dxa"/>
            <w:shd w:val="clear" w:color="auto" w:fill="auto"/>
          </w:tcPr>
          <w:p w:rsidR="00AC6E44" w:rsidRPr="00AC6E44" w:rsidRDefault="00AC6E44" w:rsidP="00AC6E44">
            <w:pPr>
              <w:rPr>
                <w:rFonts w:ascii="Arial" w:eastAsia="Calibri" w:hAnsi="Arial" w:cs="Arial"/>
                <w:sz w:val="22"/>
                <w:szCs w:val="22"/>
                <w:u w:val="single"/>
                <w:lang w:eastAsia="en-US"/>
              </w:rPr>
            </w:pPr>
          </w:p>
          <w:p w:rsidR="00AC6E44" w:rsidRPr="00AC6E44" w:rsidRDefault="00AC6E44" w:rsidP="00AC6E44">
            <w:pPr>
              <w:rPr>
                <w:rFonts w:ascii="Arial" w:eastAsia="Calibri" w:hAnsi="Arial" w:cs="Arial"/>
                <w:sz w:val="22"/>
                <w:szCs w:val="22"/>
                <w:lang w:eastAsia="en-US"/>
              </w:rPr>
            </w:pPr>
            <w:r w:rsidRPr="00AC6E44">
              <w:rPr>
                <w:rFonts w:ascii="Arial" w:eastAsia="Calibri" w:hAnsi="Arial" w:cs="Arial"/>
                <w:b/>
                <w:color w:val="0070C0"/>
                <w:sz w:val="22"/>
                <w:szCs w:val="22"/>
                <w:u w:val="single"/>
                <w:lang w:eastAsia="en-US"/>
              </w:rPr>
              <w:t xml:space="preserve">Unerheblich, </w:t>
            </w:r>
            <w:r w:rsidRPr="00AC6E44">
              <w:rPr>
                <w:rFonts w:ascii="Arial" w:eastAsia="Calibri" w:hAnsi="Arial" w:cs="Arial"/>
                <w:sz w:val="22"/>
                <w:szCs w:val="22"/>
                <w:lang w:eastAsia="en-US"/>
              </w:rPr>
              <w:t xml:space="preserve">weil durch den Weiterbe-trieb der Anlage kei-ne Menschen stär-ker als bisher beein-trächtigt werden (un-abhängig von der Laufzeit der Ge-stattung). Die näch-ste Wohnbebauung ist etwa </w:t>
            </w:r>
            <w:r>
              <w:rPr>
                <w:rFonts w:ascii="Arial" w:eastAsia="Calibri" w:hAnsi="Arial" w:cs="Arial"/>
                <w:sz w:val="22"/>
                <w:szCs w:val="22"/>
                <w:lang w:eastAsia="en-US"/>
              </w:rPr>
              <w:t>3</w:t>
            </w:r>
            <w:r w:rsidRPr="00AC6E44">
              <w:rPr>
                <w:rFonts w:ascii="Arial" w:eastAsia="Calibri" w:hAnsi="Arial" w:cs="Arial"/>
                <w:sz w:val="22"/>
                <w:szCs w:val="22"/>
                <w:lang w:eastAsia="en-US"/>
              </w:rPr>
              <w:t>0 Meter entfernt.</w:t>
            </w:r>
            <w:r>
              <w:rPr>
                <w:rFonts w:ascii="Arial" w:eastAsia="Calibri" w:hAnsi="Arial" w:cs="Arial"/>
                <w:sz w:val="22"/>
                <w:szCs w:val="22"/>
                <w:lang w:eastAsia="en-US"/>
              </w:rPr>
              <w:t xml:space="preserve"> </w:t>
            </w:r>
            <w:r>
              <w:rPr>
                <w:rFonts w:ascii="Arial" w:eastAsia="Calibri" w:hAnsi="Arial" w:cs="Arial"/>
                <w:sz w:val="22"/>
                <w:szCs w:val="22"/>
                <w:lang w:eastAsia="en-US"/>
              </w:rPr>
              <w:t>Die ge</w:t>
            </w:r>
            <w:r>
              <w:rPr>
                <w:rFonts w:ascii="Arial" w:eastAsia="Calibri" w:hAnsi="Arial" w:cs="Arial"/>
                <w:sz w:val="22"/>
                <w:szCs w:val="22"/>
                <w:lang w:eastAsia="en-US"/>
              </w:rPr>
              <w:t>-</w:t>
            </w:r>
            <w:r>
              <w:rPr>
                <w:rFonts w:ascii="Arial" w:eastAsia="Calibri" w:hAnsi="Arial" w:cs="Arial"/>
                <w:sz w:val="22"/>
                <w:szCs w:val="22"/>
                <w:lang w:eastAsia="en-US"/>
              </w:rPr>
              <w:t>plante Neubebau-ung unmittelbar ne</w:t>
            </w:r>
            <w:r>
              <w:rPr>
                <w:rFonts w:ascii="Arial" w:eastAsia="Calibri" w:hAnsi="Arial" w:cs="Arial"/>
                <w:sz w:val="22"/>
                <w:szCs w:val="22"/>
                <w:lang w:eastAsia="en-US"/>
              </w:rPr>
              <w:t>-ben der Kraftanlage soll lt. Antrag</w:t>
            </w:r>
            <w:r>
              <w:rPr>
                <w:rFonts w:ascii="Arial" w:eastAsia="Calibri" w:hAnsi="Arial" w:cs="Arial"/>
                <w:sz w:val="22"/>
                <w:szCs w:val="22"/>
                <w:lang w:eastAsia="en-US"/>
              </w:rPr>
              <w:t>stellerin entsprechend ge</w:t>
            </w:r>
            <w:r>
              <w:rPr>
                <w:rFonts w:ascii="Arial" w:eastAsia="Calibri" w:hAnsi="Arial" w:cs="Arial"/>
                <w:sz w:val="22"/>
                <w:szCs w:val="22"/>
                <w:lang w:eastAsia="en-US"/>
              </w:rPr>
              <w:t>-</w:t>
            </w:r>
            <w:r>
              <w:rPr>
                <w:rFonts w:ascii="Arial" w:eastAsia="Calibri" w:hAnsi="Arial" w:cs="Arial"/>
                <w:sz w:val="22"/>
                <w:szCs w:val="22"/>
                <w:lang w:eastAsia="en-US"/>
              </w:rPr>
              <w:t>schützt werden.</w:t>
            </w:r>
          </w:p>
          <w:p w:rsidR="00AC6E44" w:rsidRPr="00AC6E44" w:rsidRDefault="00AC6E44" w:rsidP="00AC6E44">
            <w:pPr>
              <w:rPr>
                <w:rFonts w:ascii="Arial" w:eastAsia="Calibri" w:hAnsi="Arial" w:cs="Arial"/>
                <w:sz w:val="22"/>
                <w:szCs w:val="22"/>
                <w:lang w:eastAsia="en-US"/>
              </w:rPr>
            </w:pPr>
          </w:p>
        </w:tc>
      </w:tr>
    </w:tbl>
    <w:p w:rsidR="00AC6E44" w:rsidRDefault="00AC6E44" w:rsidP="00AC6E44">
      <w:pPr>
        <w:rPr>
          <w:rFonts w:ascii="Arial" w:eastAsia="Calibri" w:hAnsi="Arial" w:cs="Arial"/>
          <w:sz w:val="22"/>
          <w:szCs w:val="22"/>
          <w:lang w:eastAsia="en-US"/>
        </w:rPr>
      </w:pPr>
      <w:bookmarkStart w:id="0" w:name="_GoBack"/>
      <w:bookmarkEnd w:id="0"/>
    </w:p>
    <w:p w:rsidR="00DA6408" w:rsidRPr="00AC6E44" w:rsidRDefault="00DA6408" w:rsidP="00AC6E44">
      <w:pPr>
        <w:rPr>
          <w:rFonts w:ascii="Arial" w:eastAsia="Calibri" w:hAnsi="Arial" w:cs="Arial"/>
          <w:sz w:val="22"/>
          <w:szCs w:val="22"/>
          <w:lang w:eastAsia="en-US"/>
        </w:rPr>
      </w:pPr>
    </w:p>
    <w:p w:rsidR="00DA6408" w:rsidRPr="00DA6408" w:rsidRDefault="00DA6408" w:rsidP="00DA6408">
      <w:pPr>
        <w:rPr>
          <w:rFonts w:ascii="Arial" w:eastAsia="Calibri" w:hAnsi="Arial" w:cs="Arial"/>
          <w:b/>
          <w:sz w:val="28"/>
          <w:szCs w:val="28"/>
          <w:lang w:eastAsia="en-US"/>
        </w:rPr>
      </w:pPr>
      <w:r w:rsidRPr="00DA6408">
        <w:rPr>
          <w:rFonts w:ascii="Arial" w:eastAsia="Calibri" w:hAnsi="Arial" w:cs="Arial"/>
          <w:b/>
          <w:sz w:val="28"/>
          <w:szCs w:val="28"/>
          <w:lang w:eastAsia="en-US"/>
        </w:rPr>
        <w:t xml:space="preserve">Zusammenfassend kann festgestellt werden, dass eine erhebliche nachteilige Beeinträchtigung von Schutzgütern, welche nicht durch Vorsorge-, Ersatz- oder Ausgleichsmaßnahmen verhindert oder ab-gemildert werden können, nicht zu erwarten ist. </w:t>
      </w:r>
    </w:p>
    <w:p w:rsidR="00DA6408" w:rsidRPr="00DA6408" w:rsidRDefault="00DA6408" w:rsidP="00DA6408">
      <w:pPr>
        <w:rPr>
          <w:rFonts w:ascii="Arial" w:eastAsia="Calibri" w:hAnsi="Arial" w:cs="Arial"/>
          <w:b/>
          <w:sz w:val="28"/>
          <w:szCs w:val="28"/>
          <w:lang w:eastAsia="en-US"/>
        </w:rPr>
      </w:pPr>
    </w:p>
    <w:p w:rsidR="00DA6408" w:rsidRPr="00DA6408" w:rsidRDefault="00DA6408" w:rsidP="00DA6408">
      <w:pPr>
        <w:rPr>
          <w:rFonts w:ascii="Arial" w:eastAsia="Calibri" w:hAnsi="Arial" w:cs="Arial"/>
          <w:b/>
          <w:sz w:val="28"/>
          <w:szCs w:val="28"/>
          <w:lang w:eastAsia="en-US"/>
        </w:rPr>
      </w:pPr>
      <w:r w:rsidRPr="00DA6408">
        <w:rPr>
          <w:rFonts w:ascii="Arial" w:eastAsia="Calibri" w:hAnsi="Arial" w:cs="Arial"/>
          <w:b/>
          <w:sz w:val="28"/>
          <w:szCs w:val="28"/>
          <w:lang w:eastAsia="en-US"/>
        </w:rPr>
        <w:t>Auf eine Umweltverträglichkeitsprüfung kann daher nach dem aktu-ellen Stand der Erkenntnisse verzichtet werden.</w:t>
      </w:r>
    </w:p>
    <w:p w:rsidR="00DA6408" w:rsidRPr="00DA6408" w:rsidRDefault="00DA6408" w:rsidP="00DA6408">
      <w:pPr>
        <w:rPr>
          <w:rFonts w:ascii="Arial" w:eastAsia="Calibri" w:hAnsi="Arial" w:cs="Arial"/>
          <w:b/>
          <w:sz w:val="22"/>
          <w:szCs w:val="22"/>
          <w:lang w:eastAsia="en-US"/>
        </w:rPr>
      </w:pPr>
    </w:p>
    <w:p w:rsidR="00DA6408" w:rsidRPr="00DA6408" w:rsidRDefault="00DA6408" w:rsidP="00DA6408">
      <w:pPr>
        <w:rPr>
          <w:rFonts w:ascii="Arial" w:eastAsia="Calibri" w:hAnsi="Arial" w:cs="Arial"/>
          <w:b/>
          <w:sz w:val="22"/>
          <w:szCs w:val="22"/>
          <w:lang w:eastAsia="en-US"/>
        </w:rPr>
      </w:pPr>
      <w:r w:rsidRPr="00DA6408">
        <w:rPr>
          <w:rFonts w:ascii="Arial" w:eastAsia="Calibri" w:hAnsi="Arial" w:cs="Arial"/>
          <w:b/>
          <w:sz w:val="22"/>
          <w:szCs w:val="22"/>
          <w:lang w:eastAsia="en-US"/>
        </w:rPr>
        <w:t xml:space="preserve">  </w:t>
      </w:r>
    </w:p>
    <w:p w:rsidR="00DA6408" w:rsidRPr="00DA6408" w:rsidRDefault="00DA6408" w:rsidP="00DA6408">
      <w:pPr>
        <w:rPr>
          <w:rFonts w:ascii="Arial" w:eastAsia="Calibri" w:hAnsi="Arial" w:cs="Arial"/>
          <w:b/>
          <w:sz w:val="22"/>
          <w:szCs w:val="22"/>
          <w:lang w:eastAsia="en-US"/>
        </w:rPr>
      </w:pPr>
    </w:p>
    <w:p w:rsidR="00DA6408" w:rsidRPr="00DA6408" w:rsidRDefault="00DA6408" w:rsidP="00DA6408">
      <w:pPr>
        <w:rPr>
          <w:rFonts w:ascii="Arial" w:eastAsia="Calibri" w:hAnsi="Arial" w:cs="Arial"/>
          <w:sz w:val="22"/>
          <w:szCs w:val="22"/>
          <w:lang w:eastAsia="en-US"/>
        </w:rPr>
      </w:pPr>
      <w:r w:rsidRPr="00DA6408">
        <w:rPr>
          <w:rFonts w:ascii="Arial" w:eastAsia="Calibri" w:hAnsi="Arial" w:cs="Arial"/>
          <w:sz w:val="22"/>
          <w:szCs w:val="22"/>
          <w:lang w:eastAsia="en-US"/>
        </w:rPr>
        <w:t>Bernhard Langer</w:t>
      </w:r>
    </w:p>
    <w:p w:rsidR="00AC6E44" w:rsidRDefault="00AC6E44" w:rsidP="000F310D"/>
    <w:sectPr w:rsidR="00AC6E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1B"/>
    <w:rsid w:val="00051356"/>
    <w:rsid w:val="000E5568"/>
    <w:rsid w:val="000F310D"/>
    <w:rsid w:val="0011217F"/>
    <w:rsid w:val="00214DB0"/>
    <w:rsid w:val="002919AC"/>
    <w:rsid w:val="00323003"/>
    <w:rsid w:val="00336DA4"/>
    <w:rsid w:val="003B0DC1"/>
    <w:rsid w:val="004168A9"/>
    <w:rsid w:val="00471DBD"/>
    <w:rsid w:val="004772B0"/>
    <w:rsid w:val="0048018D"/>
    <w:rsid w:val="006052CA"/>
    <w:rsid w:val="00773DA7"/>
    <w:rsid w:val="007A78A4"/>
    <w:rsid w:val="007F321B"/>
    <w:rsid w:val="00820C40"/>
    <w:rsid w:val="00877E4A"/>
    <w:rsid w:val="008E59F6"/>
    <w:rsid w:val="009B1943"/>
    <w:rsid w:val="00AC6E44"/>
    <w:rsid w:val="00AD1FEE"/>
    <w:rsid w:val="00B3278B"/>
    <w:rsid w:val="00C81C82"/>
    <w:rsid w:val="00CF6811"/>
    <w:rsid w:val="00DA6408"/>
    <w:rsid w:val="00E758F4"/>
    <w:rsid w:val="00F00616"/>
    <w:rsid w:val="00F94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C5EC"/>
  <w15:chartTrackingRefBased/>
  <w15:docId w15:val="{BB1D935B-F72A-4618-9941-A2471E9A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32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9986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 Bernhard, Landratsamt-Altoetting</dc:creator>
  <cp:keywords/>
  <dc:description/>
  <cp:lastModifiedBy>Langer, Bernhard, Landratsamt-Altoetting</cp:lastModifiedBy>
  <cp:revision>36</cp:revision>
  <dcterms:created xsi:type="dcterms:W3CDTF">2022-10-13T07:10:00Z</dcterms:created>
  <dcterms:modified xsi:type="dcterms:W3CDTF">2022-10-14T07:31:00Z</dcterms:modified>
</cp:coreProperties>
</file>