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785" w:rsidRPr="005D0D3D" w:rsidRDefault="00BF3811">
      <w:pPr>
        <w:rPr>
          <w:rFonts w:ascii="Arial" w:hAnsi="Arial" w:cs="Arial"/>
        </w:rPr>
      </w:pPr>
      <w:bookmarkStart w:id="0" w:name="_GoBack"/>
      <w:bookmarkEnd w:id="0"/>
      <w:r w:rsidRPr="005D0D3D">
        <w:rPr>
          <w:rFonts w:ascii="Arial" w:hAnsi="Arial" w:cs="Arial"/>
        </w:rPr>
        <w:t>44-Gra 6415-2023/000788</w:t>
      </w:r>
    </w:p>
    <w:p w:rsidR="00BF3811" w:rsidRPr="005D0D3D" w:rsidRDefault="00BF3811">
      <w:pPr>
        <w:rPr>
          <w:rFonts w:ascii="Arial" w:hAnsi="Arial" w:cs="Arial"/>
        </w:rPr>
      </w:pPr>
    </w:p>
    <w:p w:rsidR="00BF3811" w:rsidRPr="005D0D3D" w:rsidRDefault="00BF3811" w:rsidP="00BF3811">
      <w:pPr>
        <w:pStyle w:val="KeinLeerraum"/>
        <w:jc w:val="center"/>
        <w:rPr>
          <w:rFonts w:ascii="Arial" w:hAnsi="Arial" w:cs="Arial"/>
          <w:b/>
          <w:sz w:val="28"/>
        </w:rPr>
      </w:pPr>
      <w:r w:rsidRPr="005D0D3D">
        <w:rPr>
          <w:rFonts w:ascii="Arial" w:hAnsi="Arial" w:cs="Arial"/>
          <w:b/>
          <w:sz w:val="28"/>
        </w:rPr>
        <w:t>Öffentliche Bekanntmachung</w:t>
      </w:r>
    </w:p>
    <w:p w:rsidR="00BF3811" w:rsidRPr="005D0D3D" w:rsidRDefault="00BF3811" w:rsidP="00BF3811">
      <w:pPr>
        <w:pStyle w:val="KeinLeerraum"/>
        <w:jc w:val="center"/>
        <w:rPr>
          <w:rFonts w:ascii="Arial" w:hAnsi="Arial" w:cs="Arial"/>
          <w:b/>
          <w:sz w:val="28"/>
        </w:rPr>
      </w:pPr>
    </w:p>
    <w:p w:rsidR="00BF3811" w:rsidRPr="005D0D3D" w:rsidRDefault="00BF3811" w:rsidP="00BF3811">
      <w:pPr>
        <w:pStyle w:val="KeinLeerraum"/>
        <w:jc w:val="center"/>
        <w:rPr>
          <w:rFonts w:ascii="Arial" w:hAnsi="Arial" w:cs="Arial"/>
          <w:b/>
          <w:sz w:val="28"/>
        </w:rPr>
      </w:pPr>
    </w:p>
    <w:p w:rsidR="00BF3811" w:rsidRPr="005D0D3D" w:rsidRDefault="00BF3811" w:rsidP="00BF3811">
      <w:pPr>
        <w:pStyle w:val="KeinLeerraum"/>
        <w:rPr>
          <w:rFonts w:ascii="Arial" w:hAnsi="Arial" w:cs="Arial"/>
          <w:b/>
        </w:rPr>
      </w:pPr>
      <w:r w:rsidRPr="005D0D3D">
        <w:rPr>
          <w:rFonts w:ascii="Arial" w:hAnsi="Arial" w:cs="Arial"/>
          <w:b/>
        </w:rPr>
        <w:t>Wasserrecht;</w:t>
      </w:r>
    </w:p>
    <w:p w:rsidR="00B65B2E" w:rsidRPr="005D0D3D" w:rsidRDefault="00B65B2E" w:rsidP="00BF3811">
      <w:pPr>
        <w:pStyle w:val="KeinLeerraum"/>
        <w:rPr>
          <w:rFonts w:ascii="Arial" w:hAnsi="Arial" w:cs="Arial"/>
          <w:b/>
        </w:rPr>
      </w:pPr>
      <w:r w:rsidRPr="005D0D3D">
        <w:rPr>
          <w:rFonts w:ascii="Arial" w:hAnsi="Arial" w:cs="Arial"/>
          <w:b/>
        </w:rPr>
        <w:t xml:space="preserve">Vergrößerung eines bestehenden </w:t>
      </w:r>
      <w:r w:rsidR="001E50D8" w:rsidRPr="005D0D3D">
        <w:rPr>
          <w:rFonts w:ascii="Arial" w:hAnsi="Arial" w:cs="Arial"/>
          <w:b/>
        </w:rPr>
        <w:t>Teiches</w:t>
      </w:r>
      <w:r w:rsidRPr="005D0D3D">
        <w:rPr>
          <w:rFonts w:ascii="Arial" w:hAnsi="Arial" w:cs="Arial"/>
          <w:b/>
        </w:rPr>
        <w:t xml:space="preserve"> auf dem Grundstück </w:t>
      </w:r>
      <w:proofErr w:type="spellStart"/>
      <w:r w:rsidRPr="005D0D3D">
        <w:rPr>
          <w:rFonts w:ascii="Arial" w:hAnsi="Arial" w:cs="Arial"/>
          <w:b/>
        </w:rPr>
        <w:t>Fl.Nr</w:t>
      </w:r>
      <w:proofErr w:type="spellEnd"/>
      <w:r w:rsidRPr="005D0D3D">
        <w:rPr>
          <w:rFonts w:ascii="Arial" w:hAnsi="Arial" w:cs="Arial"/>
          <w:b/>
        </w:rPr>
        <w:t>. 291 der Gemarkung Rittersbach</w:t>
      </w:r>
      <w:r w:rsidR="001E50D8" w:rsidRPr="005D0D3D">
        <w:rPr>
          <w:rFonts w:ascii="Arial" w:hAnsi="Arial" w:cs="Arial"/>
          <w:b/>
        </w:rPr>
        <w:t xml:space="preserve"> zum Zwecke der Hopfenbewässerung</w:t>
      </w:r>
      <w:r w:rsidRPr="005D0D3D">
        <w:rPr>
          <w:rFonts w:ascii="Arial" w:hAnsi="Arial" w:cs="Arial"/>
          <w:b/>
        </w:rPr>
        <w:t>;</w:t>
      </w:r>
    </w:p>
    <w:p w:rsidR="00B65B2E" w:rsidRPr="005D0D3D" w:rsidRDefault="00B65B2E" w:rsidP="00BF3811">
      <w:pPr>
        <w:pStyle w:val="KeinLeerraum"/>
        <w:rPr>
          <w:rFonts w:ascii="Arial" w:hAnsi="Arial" w:cs="Arial"/>
          <w:b/>
        </w:rPr>
      </w:pPr>
    </w:p>
    <w:p w:rsidR="00844CC6" w:rsidRPr="005D0D3D" w:rsidRDefault="00844CC6" w:rsidP="00BF3811">
      <w:pPr>
        <w:pStyle w:val="KeinLeerraum"/>
        <w:rPr>
          <w:rFonts w:ascii="Arial" w:hAnsi="Arial" w:cs="Arial"/>
        </w:rPr>
      </w:pPr>
    </w:p>
    <w:p w:rsidR="001E50D8" w:rsidRPr="005D0D3D" w:rsidRDefault="001E50D8" w:rsidP="00BF3811">
      <w:pPr>
        <w:pStyle w:val="KeinLeerraum"/>
        <w:rPr>
          <w:rFonts w:ascii="Arial" w:hAnsi="Arial" w:cs="Arial"/>
        </w:rPr>
      </w:pPr>
    </w:p>
    <w:p w:rsidR="00FE1E6C" w:rsidRPr="005D0D3D" w:rsidRDefault="00C31301" w:rsidP="00BF3811">
      <w:pPr>
        <w:pStyle w:val="KeinLeerraum"/>
        <w:rPr>
          <w:rFonts w:ascii="Arial" w:hAnsi="Arial" w:cs="Arial"/>
        </w:rPr>
      </w:pPr>
      <w:r w:rsidRPr="005D0D3D">
        <w:rPr>
          <w:rFonts w:ascii="Arial" w:hAnsi="Arial" w:cs="Arial"/>
        </w:rPr>
        <w:t>Für den über Oberflächenwasser, Grundwasser</w:t>
      </w:r>
      <w:r w:rsidR="009C327B" w:rsidRPr="005D0D3D">
        <w:rPr>
          <w:rFonts w:ascii="Arial" w:hAnsi="Arial" w:cs="Arial"/>
        </w:rPr>
        <w:t xml:space="preserve"> und Ableiten aus dem Rittersbach (Gewässer 3. Ordnung) gespeisten Teich auf </w:t>
      </w:r>
      <w:proofErr w:type="spellStart"/>
      <w:r w:rsidR="009C327B" w:rsidRPr="005D0D3D">
        <w:rPr>
          <w:rFonts w:ascii="Arial" w:hAnsi="Arial" w:cs="Arial"/>
        </w:rPr>
        <w:t>Fl.Nr</w:t>
      </w:r>
      <w:proofErr w:type="spellEnd"/>
      <w:r w:rsidR="009C327B" w:rsidRPr="005D0D3D">
        <w:rPr>
          <w:rFonts w:ascii="Arial" w:hAnsi="Arial" w:cs="Arial"/>
        </w:rPr>
        <w:t xml:space="preserve">. 291 wurde </w:t>
      </w:r>
      <w:r w:rsidR="00FE1E6C" w:rsidRPr="005D0D3D">
        <w:rPr>
          <w:rFonts w:ascii="Arial" w:hAnsi="Arial" w:cs="Arial"/>
        </w:rPr>
        <w:t>mit</w:t>
      </w:r>
      <w:r w:rsidR="009C327B" w:rsidRPr="005D0D3D">
        <w:rPr>
          <w:rFonts w:ascii="Arial" w:hAnsi="Arial" w:cs="Arial"/>
        </w:rPr>
        <w:t xml:space="preserve"> Bescheid vom 14.06.1973 (</w:t>
      </w:r>
      <w:proofErr w:type="spellStart"/>
      <w:r w:rsidR="009C327B" w:rsidRPr="005D0D3D">
        <w:rPr>
          <w:rFonts w:ascii="Arial" w:hAnsi="Arial" w:cs="Arial"/>
        </w:rPr>
        <w:t>Az</w:t>
      </w:r>
      <w:proofErr w:type="spellEnd"/>
      <w:r w:rsidR="009C327B" w:rsidRPr="005D0D3D">
        <w:rPr>
          <w:rFonts w:ascii="Arial" w:hAnsi="Arial" w:cs="Arial"/>
        </w:rPr>
        <w:t>: 751-012</w:t>
      </w:r>
      <w:r w:rsidR="00FD0B29" w:rsidRPr="005D0D3D">
        <w:rPr>
          <w:rFonts w:ascii="Arial" w:hAnsi="Arial" w:cs="Arial"/>
        </w:rPr>
        <w:t>) die</w:t>
      </w:r>
      <w:r w:rsidR="00FE1E6C" w:rsidRPr="005D0D3D">
        <w:rPr>
          <w:rFonts w:ascii="Arial" w:hAnsi="Arial" w:cs="Arial"/>
        </w:rPr>
        <w:t xml:space="preserve"> wasserrechtliche</w:t>
      </w:r>
      <w:r w:rsidR="00FD0B29" w:rsidRPr="005D0D3D">
        <w:rPr>
          <w:rFonts w:ascii="Arial" w:hAnsi="Arial" w:cs="Arial"/>
        </w:rPr>
        <w:t xml:space="preserve"> </w:t>
      </w:r>
      <w:r w:rsidR="00FE1E6C" w:rsidRPr="005D0D3D">
        <w:rPr>
          <w:rFonts w:ascii="Arial" w:hAnsi="Arial" w:cs="Arial"/>
        </w:rPr>
        <w:t>Planfeststellung und beschränkte Erlaubnis</w:t>
      </w:r>
      <w:r w:rsidR="00FD0B29" w:rsidRPr="005D0D3D">
        <w:rPr>
          <w:rFonts w:ascii="Arial" w:hAnsi="Arial" w:cs="Arial"/>
        </w:rPr>
        <w:t xml:space="preserve"> erteilt. </w:t>
      </w:r>
    </w:p>
    <w:p w:rsidR="00FE1E6C" w:rsidRPr="005D0D3D" w:rsidRDefault="00FE1E6C" w:rsidP="00FE1E6C">
      <w:pPr>
        <w:pStyle w:val="KeinLeerraum"/>
        <w:rPr>
          <w:rFonts w:ascii="Arial" w:hAnsi="Arial" w:cs="Arial"/>
        </w:rPr>
      </w:pPr>
      <w:r w:rsidRPr="005D0D3D">
        <w:rPr>
          <w:rFonts w:ascii="Arial" w:hAnsi="Arial" w:cs="Arial"/>
        </w:rPr>
        <w:t xml:space="preserve">Der Antragsteller plant nun, diesen bestehenden Weiher auf gleicher </w:t>
      </w:r>
      <w:proofErr w:type="spellStart"/>
      <w:r w:rsidRPr="005D0D3D">
        <w:rPr>
          <w:rFonts w:ascii="Arial" w:hAnsi="Arial" w:cs="Arial"/>
        </w:rPr>
        <w:t>Fl.Nr</w:t>
      </w:r>
      <w:proofErr w:type="spellEnd"/>
      <w:r w:rsidRPr="005D0D3D">
        <w:rPr>
          <w:rFonts w:ascii="Arial" w:hAnsi="Arial" w:cs="Arial"/>
        </w:rPr>
        <w:t>. für die Bewässerung von Hopfenflächen während der Sommermonate zu vergrößern.</w:t>
      </w:r>
    </w:p>
    <w:p w:rsidR="00C720A5" w:rsidRPr="005D0D3D" w:rsidRDefault="00C720A5" w:rsidP="00BF3811">
      <w:pPr>
        <w:pStyle w:val="KeinLeerraum"/>
        <w:rPr>
          <w:rFonts w:ascii="Arial" w:hAnsi="Arial" w:cs="Arial"/>
        </w:rPr>
      </w:pPr>
    </w:p>
    <w:p w:rsidR="00C720A5" w:rsidRPr="005D0D3D" w:rsidRDefault="00C720A5" w:rsidP="00BF3811">
      <w:pPr>
        <w:pStyle w:val="KeinLeerraum"/>
        <w:rPr>
          <w:rFonts w:ascii="Arial" w:hAnsi="Arial" w:cs="Arial"/>
        </w:rPr>
      </w:pPr>
      <w:r w:rsidRPr="005D0D3D">
        <w:rPr>
          <w:rFonts w:ascii="Arial" w:hAnsi="Arial" w:cs="Arial"/>
        </w:rPr>
        <w:t xml:space="preserve">Der vorhandene Grundriss, sowie die vorhandenen Böschungen des Teiches sollen weitestgehend unverändert erhalten bleiben. Die bisherige Teichsohle soll durchschnittlich um ca. 70 cm vertieft werden. Mit dem anfallenden Aushubmaterial soll der Hauptdamm um bis zu 80 cm, im talseitigen östlichen Bereich, erhöht werden. Die westliche Dammkrone bleibt unverändert. Gegenüber der bisherigen </w:t>
      </w:r>
      <w:proofErr w:type="spellStart"/>
      <w:r w:rsidRPr="005D0D3D">
        <w:rPr>
          <w:rFonts w:ascii="Arial" w:hAnsi="Arial" w:cs="Arial"/>
        </w:rPr>
        <w:t>Stauhöhe</w:t>
      </w:r>
      <w:proofErr w:type="spellEnd"/>
      <w:r w:rsidRPr="005D0D3D">
        <w:rPr>
          <w:rFonts w:ascii="Arial" w:hAnsi="Arial" w:cs="Arial"/>
        </w:rPr>
        <w:t xml:space="preserve"> des Teiches wird der neue Wasserspiegel um ca. 80 cm angehoben. Hierdurch wird insgesamt ein zusätzliches Stauvolumen von ca. 2000 m³ geschaffen. Dieses zusätzlich zur bisherigen Teichwirtschaft geschaffene Volumen</w:t>
      </w:r>
      <w:r w:rsidR="00C521BC" w:rsidRPr="005D0D3D">
        <w:rPr>
          <w:rFonts w:ascii="Arial" w:hAnsi="Arial" w:cs="Arial"/>
        </w:rPr>
        <w:t xml:space="preserve"> soll für die Bewässerung umliegender landwirtschaftlicher Hopfenflächen verwendet werden.</w:t>
      </w:r>
    </w:p>
    <w:p w:rsidR="001159D3" w:rsidRPr="005D0D3D" w:rsidRDefault="001159D3" w:rsidP="00BF3811">
      <w:pPr>
        <w:pStyle w:val="KeinLeerraum"/>
        <w:rPr>
          <w:rFonts w:ascii="Arial" w:hAnsi="Arial" w:cs="Arial"/>
        </w:rPr>
      </w:pPr>
    </w:p>
    <w:p w:rsidR="004246A0" w:rsidRPr="005D0D3D" w:rsidRDefault="004246A0" w:rsidP="00BF3811">
      <w:pPr>
        <w:pStyle w:val="KeinLeerraum"/>
        <w:rPr>
          <w:rFonts w:ascii="Arial" w:hAnsi="Arial" w:cs="Arial"/>
        </w:rPr>
      </w:pPr>
      <w:r w:rsidRPr="005D0D3D">
        <w:rPr>
          <w:rFonts w:ascii="Arial" w:hAnsi="Arial" w:cs="Arial"/>
        </w:rPr>
        <w:t>Die beabsichtigte Gewässerausbaumaßnahme (naturnaher Ausbau von Teichen) fällt unter Nr. 13.18.2 der Anlage 1 zum Gesetz über die Umweltverträglichkeitsprüfung (UVPG) und bedarf daher eine</w:t>
      </w:r>
      <w:r w:rsidR="003B5128" w:rsidRPr="005D0D3D">
        <w:rPr>
          <w:rFonts w:ascii="Arial" w:hAnsi="Arial" w:cs="Arial"/>
        </w:rPr>
        <w:t>r</w:t>
      </w:r>
      <w:r w:rsidRPr="005D0D3D">
        <w:rPr>
          <w:rFonts w:ascii="Arial" w:hAnsi="Arial" w:cs="Arial"/>
        </w:rPr>
        <w:t xml:space="preserve"> standortbezogenen Vorprüfung des Einzelfalles gemäß § 7 Abs. 2 UVPG.</w:t>
      </w:r>
    </w:p>
    <w:p w:rsidR="004246A0" w:rsidRPr="005D0D3D" w:rsidRDefault="004246A0" w:rsidP="00BF3811">
      <w:pPr>
        <w:pStyle w:val="KeinLeerraum"/>
        <w:rPr>
          <w:rFonts w:ascii="Arial" w:hAnsi="Arial" w:cs="Arial"/>
        </w:rPr>
      </w:pPr>
    </w:p>
    <w:p w:rsidR="00B3151B" w:rsidRPr="005D0D3D" w:rsidRDefault="00B3151B" w:rsidP="00BF3811">
      <w:pPr>
        <w:pStyle w:val="KeinLeerraum"/>
        <w:rPr>
          <w:rFonts w:ascii="Arial" w:hAnsi="Arial" w:cs="Arial"/>
        </w:rPr>
      </w:pPr>
      <w:r w:rsidRPr="005D0D3D">
        <w:rPr>
          <w:rFonts w:ascii="Arial" w:hAnsi="Arial" w:cs="Arial"/>
        </w:rPr>
        <w:t>Bei dem Vorhaben liegen keine besonderen örtlichen Gegebenheiten gemäß den in Anlage 3 Nr. 2.3 UVPG aufgeführten Schutzkriterien vor. Die standortbezogene Vorprüfung des Einzelfalls hat somit ergeben, dass für das Vorhaben</w:t>
      </w:r>
      <w:r w:rsidR="00711319" w:rsidRPr="005D0D3D">
        <w:rPr>
          <w:rFonts w:ascii="Arial" w:hAnsi="Arial" w:cs="Arial"/>
        </w:rPr>
        <w:t xml:space="preserve"> </w:t>
      </w:r>
      <w:r w:rsidR="00711319" w:rsidRPr="005D0D3D">
        <w:rPr>
          <w:rFonts w:ascii="Arial" w:hAnsi="Arial" w:cs="Arial"/>
          <w:b/>
        </w:rPr>
        <w:t xml:space="preserve">keine Umweltverträglichkeitsprüfung durchzuführen </w:t>
      </w:r>
      <w:r w:rsidR="00711319" w:rsidRPr="005D0D3D">
        <w:rPr>
          <w:rFonts w:ascii="Arial" w:hAnsi="Arial" w:cs="Arial"/>
        </w:rPr>
        <w:t>ist.</w:t>
      </w:r>
    </w:p>
    <w:p w:rsidR="00711319" w:rsidRPr="005D0D3D" w:rsidRDefault="00711319" w:rsidP="00BF3811">
      <w:pPr>
        <w:pStyle w:val="KeinLeerraum"/>
        <w:rPr>
          <w:rFonts w:ascii="Arial" w:hAnsi="Arial" w:cs="Arial"/>
        </w:rPr>
      </w:pPr>
    </w:p>
    <w:p w:rsidR="00711319" w:rsidRPr="005D0D3D" w:rsidRDefault="00711319" w:rsidP="00BF3811">
      <w:pPr>
        <w:pStyle w:val="KeinLeerraum"/>
        <w:rPr>
          <w:rFonts w:ascii="Arial" w:hAnsi="Arial" w:cs="Arial"/>
        </w:rPr>
      </w:pPr>
      <w:r w:rsidRPr="005D0D3D">
        <w:rPr>
          <w:rFonts w:ascii="Arial" w:hAnsi="Arial" w:cs="Arial"/>
        </w:rPr>
        <w:t>Diese Feststellung wird hiermit gemäß § 5 Abs. 2 Satz 1 UVPG öffentlich bekannt gegeben. Sie ist nach § 5 Absatz 3 Satz 1 UVPG nicht selbstständig anfechtbar.</w:t>
      </w:r>
    </w:p>
    <w:p w:rsidR="001159D3" w:rsidRPr="005D0D3D" w:rsidRDefault="001159D3" w:rsidP="00BF3811">
      <w:pPr>
        <w:pStyle w:val="KeinLeerraum"/>
        <w:rPr>
          <w:rFonts w:ascii="Arial" w:hAnsi="Arial" w:cs="Arial"/>
        </w:rPr>
      </w:pPr>
    </w:p>
    <w:p w:rsidR="001159D3" w:rsidRPr="005D0D3D" w:rsidRDefault="001159D3" w:rsidP="00BF3811">
      <w:pPr>
        <w:pStyle w:val="KeinLeerraum"/>
        <w:rPr>
          <w:rFonts w:ascii="Arial" w:hAnsi="Arial" w:cs="Arial"/>
        </w:rPr>
      </w:pPr>
    </w:p>
    <w:p w:rsidR="00711319" w:rsidRPr="005D0D3D" w:rsidRDefault="00711319" w:rsidP="00BF3811">
      <w:pPr>
        <w:pStyle w:val="KeinLeerraum"/>
        <w:rPr>
          <w:rFonts w:ascii="Arial" w:hAnsi="Arial" w:cs="Arial"/>
        </w:rPr>
      </w:pPr>
      <w:r w:rsidRPr="005D0D3D">
        <w:rPr>
          <w:rFonts w:ascii="Arial" w:hAnsi="Arial" w:cs="Arial"/>
        </w:rPr>
        <w:t>Landratsamt Roth</w:t>
      </w:r>
    </w:p>
    <w:p w:rsidR="00711319" w:rsidRPr="005D0D3D" w:rsidRDefault="00711319" w:rsidP="00BF3811">
      <w:pPr>
        <w:pStyle w:val="KeinLeerraum"/>
        <w:rPr>
          <w:rFonts w:ascii="Arial" w:hAnsi="Arial" w:cs="Arial"/>
        </w:rPr>
      </w:pPr>
      <w:r w:rsidRPr="005D0D3D">
        <w:rPr>
          <w:rFonts w:ascii="Arial" w:hAnsi="Arial" w:cs="Arial"/>
        </w:rPr>
        <w:t xml:space="preserve">Roth, den </w:t>
      </w:r>
      <w:r w:rsidR="00286296">
        <w:rPr>
          <w:rFonts w:ascii="Arial" w:hAnsi="Arial" w:cs="Arial"/>
        </w:rPr>
        <w:t>22</w:t>
      </w:r>
      <w:r w:rsidRPr="005D0D3D">
        <w:rPr>
          <w:rFonts w:ascii="Arial" w:hAnsi="Arial" w:cs="Arial"/>
        </w:rPr>
        <w:t>.06.2023</w:t>
      </w:r>
    </w:p>
    <w:p w:rsidR="00711319" w:rsidRPr="005D0D3D" w:rsidRDefault="00711319" w:rsidP="00BF3811">
      <w:pPr>
        <w:pStyle w:val="KeinLeerraum"/>
        <w:rPr>
          <w:rFonts w:ascii="Arial" w:hAnsi="Arial" w:cs="Arial"/>
        </w:rPr>
      </w:pPr>
    </w:p>
    <w:p w:rsidR="00C521BC" w:rsidRPr="005D0D3D" w:rsidRDefault="00C521BC" w:rsidP="00BF3811">
      <w:pPr>
        <w:pStyle w:val="KeinLeerraum"/>
        <w:rPr>
          <w:rFonts w:ascii="Arial" w:hAnsi="Arial" w:cs="Arial"/>
        </w:rPr>
      </w:pPr>
    </w:p>
    <w:p w:rsidR="00C521BC" w:rsidRPr="005D0D3D" w:rsidRDefault="00C521BC" w:rsidP="00BF3811">
      <w:pPr>
        <w:pStyle w:val="KeinLeerraum"/>
        <w:rPr>
          <w:rFonts w:ascii="Arial" w:hAnsi="Arial" w:cs="Arial"/>
        </w:rPr>
      </w:pPr>
    </w:p>
    <w:p w:rsidR="00C521BC" w:rsidRPr="005D0D3D" w:rsidRDefault="00C521BC" w:rsidP="00BF3811">
      <w:pPr>
        <w:pStyle w:val="KeinLeerraum"/>
        <w:rPr>
          <w:rFonts w:ascii="Arial" w:hAnsi="Arial" w:cs="Arial"/>
        </w:rPr>
      </w:pPr>
    </w:p>
    <w:p w:rsidR="00711319" w:rsidRPr="005D0D3D" w:rsidRDefault="00711319" w:rsidP="00BF3811">
      <w:pPr>
        <w:pStyle w:val="KeinLeerraum"/>
        <w:rPr>
          <w:rFonts w:ascii="Arial" w:hAnsi="Arial" w:cs="Arial"/>
        </w:rPr>
      </w:pPr>
      <w:r w:rsidRPr="005D0D3D">
        <w:rPr>
          <w:rFonts w:ascii="Arial" w:hAnsi="Arial" w:cs="Arial"/>
        </w:rPr>
        <w:t>Feigel</w:t>
      </w:r>
    </w:p>
    <w:p w:rsidR="00711319" w:rsidRPr="005D0D3D" w:rsidRDefault="00711319" w:rsidP="00BF3811">
      <w:pPr>
        <w:pStyle w:val="KeinLeerraum"/>
        <w:rPr>
          <w:rFonts w:ascii="Arial" w:hAnsi="Arial" w:cs="Arial"/>
        </w:rPr>
      </w:pPr>
      <w:r w:rsidRPr="005D0D3D">
        <w:rPr>
          <w:rFonts w:ascii="Arial" w:hAnsi="Arial" w:cs="Arial"/>
        </w:rPr>
        <w:t>Abteilungsleiterin</w:t>
      </w:r>
    </w:p>
    <w:p w:rsidR="004246A0" w:rsidRPr="00B65B2E" w:rsidRDefault="004246A0" w:rsidP="00BF3811">
      <w:pPr>
        <w:pStyle w:val="KeinLeerraum"/>
        <w:rPr>
          <w:rFonts w:ascii="Arial" w:hAnsi="Arial" w:cs="Arial"/>
        </w:rPr>
      </w:pPr>
    </w:p>
    <w:sectPr w:rsidR="004246A0" w:rsidRPr="00B65B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811"/>
    <w:rsid w:val="00085087"/>
    <w:rsid w:val="000F4CAE"/>
    <w:rsid w:val="001159D3"/>
    <w:rsid w:val="001E50D8"/>
    <w:rsid w:val="00286296"/>
    <w:rsid w:val="00346AA2"/>
    <w:rsid w:val="003B5128"/>
    <w:rsid w:val="003C5E71"/>
    <w:rsid w:val="0040784F"/>
    <w:rsid w:val="004246A0"/>
    <w:rsid w:val="005D0D3D"/>
    <w:rsid w:val="00711319"/>
    <w:rsid w:val="00844CC6"/>
    <w:rsid w:val="009C327B"/>
    <w:rsid w:val="009D7115"/>
    <w:rsid w:val="00B3151B"/>
    <w:rsid w:val="00B65B2E"/>
    <w:rsid w:val="00BF3811"/>
    <w:rsid w:val="00C31301"/>
    <w:rsid w:val="00C521BC"/>
    <w:rsid w:val="00C720A5"/>
    <w:rsid w:val="00D64404"/>
    <w:rsid w:val="00D84785"/>
    <w:rsid w:val="00FD0B29"/>
    <w:rsid w:val="00FE1E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FED30-E237-4F0A-9441-41F06B178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F38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1794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Landratsamt Roth</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 Damian</dc:creator>
  <cp:keywords/>
  <dc:description/>
  <cp:lastModifiedBy>Graf, Damian</cp:lastModifiedBy>
  <cp:revision>2</cp:revision>
  <dcterms:created xsi:type="dcterms:W3CDTF">2023-06-26T07:36:00Z</dcterms:created>
  <dcterms:modified xsi:type="dcterms:W3CDTF">2023-06-26T07:36:00Z</dcterms:modified>
</cp:coreProperties>
</file>