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31" w:rsidRPr="00E25EDF" w:rsidRDefault="00B67931" w:rsidP="00B67931">
      <w:pPr>
        <w:autoSpaceDE w:val="0"/>
        <w:autoSpaceDN w:val="0"/>
        <w:adjustRightInd w:val="0"/>
        <w:rPr>
          <w:rFonts w:cs="Arial"/>
          <w:b/>
          <w:bCs/>
        </w:rPr>
      </w:pPr>
      <w:r w:rsidRPr="00E25EDF">
        <w:rPr>
          <w:rFonts w:cs="Arial"/>
          <w:b/>
          <w:bCs/>
        </w:rPr>
        <w:t>Vollz</w:t>
      </w:r>
      <w:r w:rsidR="00BD7333" w:rsidRPr="00E25EDF">
        <w:rPr>
          <w:rFonts w:cs="Arial"/>
          <w:b/>
          <w:bCs/>
        </w:rPr>
        <w:t>ug des Wasserhaushaltsgesetzes (WHG)</w:t>
      </w:r>
      <w:r w:rsidRPr="00E25EDF">
        <w:rPr>
          <w:rFonts w:cs="Arial"/>
          <w:b/>
          <w:bCs/>
        </w:rPr>
        <w:t xml:space="preserve"> und des Gesetzes über die</w:t>
      </w:r>
      <w:r w:rsidR="00BD7333" w:rsidRPr="00E25EDF">
        <w:rPr>
          <w:rFonts w:cs="Arial"/>
          <w:b/>
          <w:bCs/>
        </w:rPr>
        <w:t xml:space="preserve"> </w:t>
      </w:r>
      <w:r w:rsidRPr="00E25EDF">
        <w:rPr>
          <w:rFonts w:cs="Arial"/>
          <w:b/>
          <w:bCs/>
        </w:rPr>
        <w:t>Umweltverträglichkeitsprüfung (UVPG);</w:t>
      </w:r>
    </w:p>
    <w:p w:rsidR="00622B09" w:rsidRPr="00E25EDF" w:rsidRDefault="00622B09" w:rsidP="00B67931">
      <w:pPr>
        <w:autoSpaceDE w:val="0"/>
        <w:autoSpaceDN w:val="0"/>
        <w:adjustRightInd w:val="0"/>
        <w:rPr>
          <w:rFonts w:cs="Arial"/>
          <w:b/>
          <w:bCs/>
        </w:rPr>
      </w:pPr>
    </w:p>
    <w:p w:rsidR="00622B09" w:rsidRPr="00E25EDF" w:rsidRDefault="00622B09" w:rsidP="00622B09">
      <w:pPr>
        <w:pStyle w:val="Default"/>
        <w:rPr>
          <w:sz w:val="22"/>
          <w:szCs w:val="22"/>
        </w:rPr>
      </w:pPr>
    </w:p>
    <w:p w:rsidR="00622B09" w:rsidRPr="00E25EDF" w:rsidRDefault="00622B09" w:rsidP="00622B09">
      <w:pPr>
        <w:autoSpaceDE w:val="0"/>
        <w:autoSpaceDN w:val="0"/>
        <w:adjustRightInd w:val="0"/>
        <w:rPr>
          <w:rFonts w:cs="Arial"/>
          <w:b/>
          <w:bCs/>
        </w:rPr>
      </w:pPr>
      <w:r w:rsidRPr="00E25EDF">
        <w:rPr>
          <w:b/>
          <w:bCs/>
        </w:rPr>
        <w:t>Erlaubnis zur Abteufung eines neuen Tiefbrunnens, B II</w:t>
      </w:r>
      <w:r w:rsidR="00E25EDF">
        <w:rPr>
          <w:b/>
          <w:bCs/>
        </w:rPr>
        <w:t>, im Wassergewinnungsgebiet Wol</w:t>
      </w:r>
      <w:r w:rsidRPr="00E25EDF">
        <w:rPr>
          <w:b/>
          <w:bCs/>
        </w:rPr>
        <w:t>kertsham, auf dem Grundstück Fl. Nr. 2238, Gemarkung Ul</w:t>
      </w:r>
      <w:r w:rsidR="00E25EDF">
        <w:rPr>
          <w:b/>
          <w:bCs/>
        </w:rPr>
        <w:t>bering, Gemeinde Wittibreut, so</w:t>
      </w:r>
      <w:r w:rsidRPr="00E25EDF">
        <w:rPr>
          <w:b/>
          <w:bCs/>
        </w:rPr>
        <w:t>wie für die Entnahme, das Zutagefördern und Ableiten von Grundwasser im Rahmen eines Pumpversuches durch den Zweckverband Wasserversorgung Rottal</w:t>
      </w:r>
    </w:p>
    <w:p w:rsidR="00E84B3B" w:rsidRPr="00E25EDF" w:rsidRDefault="00E84B3B" w:rsidP="00B67931">
      <w:pPr>
        <w:autoSpaceDE w:val="0"/>
        <w:autoSpaceDN w:val="0"/>
        <w:adjustRightInd w:val="0"/>
        <w:rPr>
          <w:rFonts w:cs="Arial"/>
          <w:b/>
          <w:bCs/>
        </w:rPr>
      </w:pPr>
    </w:p>
    <w:p w:rsidR="00CA662D" w:rsidRPr="00E25EDF" w:rsidRDefault="00CA662D" w:rsidP="0099498D">
      <w:pPr>
        <w:jc w:val="both"/>
        <w:rPr>
          <w:b/>
          <w:i/>
        </w:rPr>
      </w:pPr>
    </w:p>
    <w:p w:rsidR="00E00A8D" w:rsidRPr="00E25EDF" w:rsidRDefault="00E00A8D" w:rsidP="00B67931">
      <w:pPr>
        <w:autoSpaceDE w:val="0"/>
        <w:autoSpaceDN w:val="0"/>
        <w:adjustRightInd w:val="0"/>
        <w:rPr>
          <w:rFonts w:cs="Arial"/>
          <w:b/>
          <w:bCs/>
        </w:rPr>
      </w:pPr>
    </w:p>
    <w:p w:rsidR="00B67931" w:rsidRPr="00E25EDF" w:rsidRDefault="00B67931" w:rsidP="00B67931">
      <w:pPr>
        <w:autoSpaceDE w:val="0"/>
        <w:autoSpaceDN w:val="0"/>
        <w:adjustRightInd w:val="0"/>
        <w:rPr>
          <w:rFonts w:cs="Arial"/>
          <w:b/>
          <w:bCs/>
        </w:rPr>
      </w:pPr>
      <w:r w:rsidRPr="00E25EDF">
        <w:rPr>
          <w:rFonts w:cs="Arial"/>
          <w:b/>
          <w:bCs/>
        </w:rPr>
        <w:t>Feststellung über die Verpflichtung zur</w:t>
      </w:r>
      <w:r w:rsidR="00BD7333" w:rsidRPr="00E25EDF">
        <w:rPr>
          <w:rFonts w:cs="Arial"/>
          <w:b/>
          <w:bCs/>
        </w:rPr>
        <w:t xml:space="preserve"> </w:t>
      </w:r>
      <w:r w:rsidRPr="00E25EDF">
        <w:rPr>
          <w:rFonts w:cs="Arial"/>
          <w:b/>
          <w:bCs/>
        </w:rPr>
        <w:t>Durchführung einer Umweltverträglich</w:t>
      </w:r>
      <w:r w:rsidR="00E25EDF">
        <w:rPr>
          <w:rFonts w:cs="Arial"/>
          <w:b/>
          <w:bCs/>
        </w:rPr>
        <w:t>-</w:t>
      </w:r>
      <w:r w:rsidRPr="00E25EDF">
        <w:rPr>
          <w:rFonts w:cs="Arial"/>
          <w:b/>
          <w:bCs/>
        </w:rPr>
        <w:t>keitsprüfung</w:t>
      </w:r>
    </w:p>
    <w:p w:rsidR="00E00A8D" w:rsidRPr="00E25EDF" w:rsidRDefault="00E00A8D" w:rsidP="00B67931">
      <w:pPr>
        <w:autoSpaceDE w:val="0"/>
        <w:autoSpaceDN w:val="0"/>
        <w:adjustRightInd w:val="0"/>
        <w:rPr>
          <w:rFonts w:cs="Arial"/>
          <w:b/>
          <w:bCs/>
        </w:rPr>
      </w:pPr>
    </w:p>
    <w:p w:rsidR="00B67931" w:rsidRPr="00E25EDF" w:rsidRDefault="00E83E5B" w:rsidP="00B67931">
      <w:pPr>
        <w:autoSpaceDE w:val="0"/>
        <w:autoSpaceDN w:val="0"/>
        <w:adjustRightInd w:val="0"/>
        <w:rPr>
          <w:rFonts w:cs="Arial"/>
          <w:b/>
          <w:bCs/>
        </w:rPr>
      </w:pPr>
      <w:r w:rsidRPr="00E25EDF">
        <w:rPr>
          <w:rFonts w:cs="Arial"/>
          <w:b/>
          <w:bCs/>
        </w:rPr>
        <w:t>Bekanntmachung nach § 5</w:t>
      </w:r>
      <w:r w:rsidR="00B67931" w:rsidRPr="00E25EDF">
        <w:rPr>
          <w:rFonts w:cs="Arial"/>
          <w:b/>
          <w:bCs/>
        </w:rPr>
        <w:t xml:space="preserve"> </w:t>
      </w:r>
      <w:r w:rsidRPr="00E25EDF">
        <w:rPr>
          <w:rFonts w:cs="Arial"/>
          <w:b/>
          <w:bCs/>
        </w:rPr>
        <w:t>Abs. 2 Satz 1</w:t>
      </w:r>
      <w:r w:rsidR="00B35A54" w:rsidRPr="00E25EDF">
        <w:rPr>
          <w:rFonts w:cs="Arial"/>
          <w:b/>
          <w:bCs/>
        </w:rPr>
        <w:t xml:space="preserve"> </w:t>
      </w:r>
      <w:r w:rsidR="00B67931" w:rsidRPr="00E25EDF">
        <w:rPr>
          <w:rFonts w:cs="Arial"/>
          <w:b/>
          <w:bCs/>
        </w:rPr>
        <w:t>UVPG</w:t>
      </w:r>
      <w:r w:rsidR="004A7697" w:rsidRPr="00E25EDF">
        <w:rPr>
          <w:rFonts w:cs="Arial"/>
          <w:b/>
          <w:bCs/>
        </w:rPr>
        <w:t xml:space="preserve"> </w:t>
      </w:r>
    </w:p>
    <w:p w:rsidR="00B67931" w:rsidRPr="00E25EDF" w:rsidRDefault="00B67931" w:rsidP="00B67931">
      <w:pPr>
        <w:autoSpaceDE w:val="0"/>
        <w:autoSpaceDN w:val="0"/>
        <w:adjustRightInd w:val="0"/>
        <w:rPr>
          <w:rFonts w:cs="Arial"/>
          <w:b/>
          <w:bCs/>
        </w:rPr>
      </w:pPr>
    </w:p>
    <w:tbl>
      <w:tblPr>
        <w:tblW w:w="9573" w:type="dxa"/>
        <w:tblInd w:w="-108" w:type="dxa"/>
        <w:tblBorders>
          <w:top w:val="nil"/>
          <w:left w:val="nil"/>
          <w:bottom w:val="nil"/>
          <w:right w:val="nil"/>
        </w:tblBorders>
        <w:tblLayout w:type="fixed"/>
        <w:tblLook w:val="0000" w:firstRow="0" w:lastRow="0" w:firstColumn="0" w:lastColumn="0" w:noHBand="0" w:noVBand="0"/>
      </w:tblPr>
      <w:tblGrid>
        <w:gridCol w:w="9573"/>
      </w:tblGrid>
      <w:tr w:rsidR="00A5587A" w:rsidRPr="00E25EDF" w:rsidTr="00A5587A">
        <w:trPr>
          <w:trHeight w:val="989"/>
        </w:trPr>
        <w:tc>
          <w:tcPr>
            <w:tcW w:w="9573" w:type="dxa"/>
          </w:tcPr>
          <w:p w:rsidR="00A5587A" w:rsidRDefault="00E25EDF" w:rsidP="00E25EDF">
            <w:pPr>
              <w:pStyle w:val="Default"/>
              <w:jc w:val="both"/>
              <w:rPr>
                <w:sz w:val="22"/>
                <w:szCs w:val="22"/>
              </w:rPr>
            </w:pPr>
            <w:r>
              <w:rPr>
                <w:sz w:val="22"/>
                <w:szCs w:val="22"/>
              </w:rPr>
              <w:t>Die</w:t>
            </w:r>
            <w:r w:rsidR="00A5587A" w:rsidRPr="00E25EDF">
              <w:rPr>
                <w:sz w:val="22"/>
                <w:szCs w:val="22"/>
              </w:rPr>
              <w:t xml:space="preserve"> </w:t>
            </w:r>
            <w:r>
              <w:rPr>
                <w:sz w:val="22"/>
                <w:szCs w:val="22"/>
              </w:rPr>
              <w:t>beantragte Abteufung eines Tiefbrunnens zur Wasserversorgung der Gemeinde Wittibreut</w:t>
            </w:r>
            <w:r w:rsidR="00A5587A" w:rsidRPr="00E25EDF">
              <w:rPr>
                <w:sz w:val="22"/>
                <w:szCs w:val="22"/>
              </w:rPr>
              <w:t xml:space="preserve"> ist als Maßnahme im Si</w:t>
            </w:r>
            <w:r>
              <w:rPr>
                <w:sz w:val="22"/>
                <w:szCs w:val="22"/>
              </w:rPr>
              <w:t>nne des § 9 Abs. 2 Nr. 2 WHG er</w:t>
            </w:r>
            <w:r w:rsidR="00A5587A" w:rsidRPr="00E25EDF">
              <w:rPr>
                <w:sz w:val="22"/>
                <w:szCs w:val="22"/>
              </w:rPr>
              <w:t>laubnispflichtig, da derartige Tiefboh</w:t>
            </w:r>
            <w:r>
              <w:rPr>
                <w:sz w:val="22"/>
                <w:szCs w:val="22"/>
              </w:rPr>
              <w:t>-</w:t>
            </w:r>
            <w:r w:rsidR="00A5587A" w:rsidRPr="00E25EDF">
              <w:rPr>
                <w:sz w:val="22"/>
                <w:szCs w:val="22"/>
              </w:rPr>
              <w:t>rungen geeignet sind, d</w:t>
            </w:r>
            <w:r>
              <w:rPr>
                <w:sz w:val="22"/>
                <w:szCs w:val="22"/>
              </w:rPr>
              <w:t>auernd oder in einem nicht uner</w:t>
            </w:r>
            <w:r w:rsidR="00A5587A" w:rsidRPr="00E25EDF">
              <w:rPr>
                <w:sz w:val="22"/>
                <w:szCs w:val="22"/>
              </w:rPr>
              <w:t>heblichem Ausmaß schädliche Verände</w:t>
            </w:r>
            <w:r>
              <w:rPr>
                <w:sz w:val="22"/>
                <w:szCs w:val="22"/>
              </w:rPr>
              <w:t>-</w:t>
            </w:r>
            <w:r w:rsidR="00A5587A" w:rsidRPr="00E25EDF">
              <w:rPr>
                <w:sz w:val="22"/>
                <w:szCs w:val="22"/>
              </w:rPr>
              <w:t>rungen der physikal</w:t>
            </w:r>
            <w:r>
              <w:rPr>
                <w:sz w:val="22"/>
                <w:szCs w:val="22"/>
              </w:rPr>
              <w:t>ischen, chemischen oder biologi</w:t>
            </w:r>
            <w:r w:rsidR="00A5587A" w:rsidRPr="00E25EDF">
              <w:rPr>
                <w:sz w:val="22"/>
                <w:szCs w:val="22"/>
              </w:rPr>
              <w:t>schen Beschaffenheit des Grundwassers herbeizuführen (§ 3 Nr. 10 WHG). Durch die Bohrung kann es zu Verunreinigungen des Grundwassers kommen. Diese Risiken ergeben sich durch die Durchteufung der schützenden Deckschichten, wodurch Schadstoffe in das Tiefenwasser (auch z. B. aus dem oberflächen</w:t>
            </w:r>
            <w:r>
              <w:rPr>
                <w:sz w:val="22"/>
                <w:szCs w:val="22"/>
              </w:rPr>
              <w:t>-</w:t>
            </w:r>
            <w:r w:rsidR="00A5587A" w:rsidRPr="00E25EDF">
              <w:rPr>
                <w:sz w:val="22"/>
                <w:szCs w:val="22"/>
              </w:rPr>
              <w:t xml:space="preserve">nahen Grundwasserschichten) eindringen können. </w:t>
            </w:r>
          </w:p>
          <w:p w:rsidR="00A5587A" w:rsidRPr="00E25EDF" w:rsidRDefault="00E25EDF" w:rsidP="00E25EDF">
            <w:pPr>
              <w:pStyle w:val="Default"/>
              <w:jc w:val="both"/>
              <w:rPr>
                <w:sz w:val="22"/>
                <w:szCs w:val="22"/>
              </w:rPr>
            </w:pPr>
            <w:r w:rsidRPr="00E25EDF">
              <w:rPr>
                <w:sz w:val="22"/>
                <w:szCs w:val="22"/>
              </w:rPr>
              <w:t xml:space="preserve">Für die Bohrung </w:t>
            </w:r>
            <w:r>
              <w:rPr>
                <w:sz w:val="22"/>
                <w:szCs w:val="22"/>
              </w:rPr>
              <w:t xml:space="preserve">und Durchführung des anschließenden Pumpversuchs, einschl. der damit zusammenhängenden Gewässerbenutzungen (Entnahme von Grundwasser, Wiedereinleiten des Wassers in den Ulberinger Bach) </w:t>
            </w:r>
            <w:r w:rsidR="00A5587A" w:rsidRPr="00E25EDF">
              <w:rPr>
                <w:sz w:val="22"/>
                <w:szCs w:val="22"/>
              </w:rPr>
              <w:t xml:space="preserve">wurde </w:t>
            </w:r>
            <w:r>
              <w:rPr>
                <w:sz w:val="22"/>
                <w:szCs w:val="22"/>
              </w:rPr>
              <w:t>eine widerrufliche beschränkte</w:t>
            </w:r>
            <w:r w:rsidR="00A5587A" w:rsidRPr="00E25EDF">
              <w:rPr>
                <w:sz w:val="22"/>
                <w:szCs w:val="22"/>
              </w:rPr>
              <w:t xml:space="preserve"> Erlaubnis gem. § 10 Abs. 1 WHG i</w:t>
            </w:r>
            <w:r>
              <w:rPr>
                <w:sz w:val="22"/>
                <w:szCs w:val="22"/>
              </w:rPr>
              <w:t>. V. mit Art. 15 BayWG erteilt</w:t>
            </w:r>
            <w:r w:rsidR="00A5587A" w:rsidRPr="00E25EDF">
              <w:rPr>
                <w:sz w:val="22"/>
                <w:szCs w:val="22"/>
              </w:rPr>
              <w:t xml:space="preserve">. Die beschränkte Erlaubnis konnte erteilt werden, da bei Einhaltung der im Bescheid festgesetzten Inhalts- und Nebenbestimmungen eine Beeinträchtigung des Wohls der Allgemeinheit nicht zu besorgen ist. </w:t>
            </w:r>
          </w:p>
          <w:p w:rsidR="00A5587A" w:rsidRPr="00E25EDF" w:rsidRDefault="00A5587A">
            <w:pPr>
              <w:pStyle w:val="Default"/>
              <w:rPr>
                <w:sz w:val="22"/>
                <w:szCs w:val="22"/>
              </w:rPr>
            </w:pPr>
          </w:p>
        </w:tc>
      </w:tr>
    </w:tbl>
    <w:p w:rsidR="00B67931" w:rsidRPr="00E25EDF" w:rsidRDefault="00B67931" w:rsidP="00E84B3B">
      <w:pPr>
        <w:autoSpaceDE w:val="0"/>
        <w:autoSpaceDN w:val="0"/>
        <w:adjustRightInd w:val="0"/>
        <w:jc w:val="both"/>
        <w:rPr>
          <w:rFonts w:cs="Arial"/>
        </w:rPr>
      </w:pPr>
      <w:r w:rsidRPr="00E25EDF">
        <w:rPr>
          <w:rFonts w:cs="Arial"/>
        </w:rPr>
        <w:t>Im Vorfeld des Genehmigungsverfahrens</w:t>
      </w:r>
      <w:r w:rsidR="00BD7333" w:rsidRPr="00E25EDF">
        <w:rPr>
          <w:rFonts w:cs="Arial"/>
        </w:rPr>
        <w:t xml:space="preserve"> </w:t>
      </w:r>
      <w:r w:rsidRPr="00E25EDF">
        <w:rPr>
          <w:rFonts w:cs="Arial"/>
        </w:rPr>
        <w:t xml:space="preserve">wurde eine </w:t>
      </w:r>
      <w:r w:rsidR="00B412D0" w:rsidRPr="00E25EDF">
        <w:rPr>
          <w:rFonts w:cs="Arial"/>
        </w:rPr>
        <w:t xml:space="preserve">allgemeine </w:t>
      </w:r>
      <w:r w:rsidRPr="00E25EDF">
        <w:rPr>
          <w:rFonts w:cs="Arial"/>
        </w:rPr>
        <w:t>Vorprüfung des</w:t>
      </w:r>
      <w:r w:rsidR="00BD7333" w:rsidRPr="00E25EDF">
        <w:rPr>
          <w:rFonts w:cs="Arial"/>
        </w:rPr>
        <w:t xml:space="preserve"> </w:t>
      </w:r>
      <w:r w:rsidRPr="00E25EDF">
        <w:rPr>
          <w:rFonts w:cs="Arial"/>
        </w:rPr>
        <w:t xml:space="preserve">Einzelfalls gem. § </w:t>
      </w:r>
      <w:r w:rsidR="00416944" w:rsidRPr="00E25EDF">
        <w:rPr>
          <w:rFonts w:cs="Arial"/>
        </w:rPr>
        <w:t xml:space="preserve">7 Abs. 1 </w:t>
      </w:r>
      <w:r w:rsidRPr="00E25EDF">
        <w:rPr>
          <w:rFonts w:cs="Arial"/>
        </w:rPr>
        <w:t xml:space="preserve">Satz </w:t>
      </w:r>
      <w:r w:rsidR="00786E86" w:rsidRPr="00E25EDF">
        <w:rPr>
          <w:rFonts w:cs="Arial"/>
        </w:rPr>
        <w:t>1</w:t>
      </w:r>
      <w:r w:rsidRPr="00E25EDF">
        <w:rPr>
          <w:rFonts w:cs="Arial"/>
        </w:rPr>
        <w:t xml:space="preserve"> UVPG verbunden</w:t>
      </w:r>
      <w:r w:rsidR="00BD7333" w:rsidRPr="00E25EDF">
        <w:rPr>
          <w:rFonts w:cs="Arial"/>
        </w:rPr>
        <w:t xml:space="preserve"> </w:t>
      </w:r>
      <w:r w:rsidRPr="00E25EDF">
        <w:rPr>
          <w:rFonts w:cs="Arial"/>
        </w:rPr>
        <w:t xml:space="preserve">mit Nr. </w:t>
      </w:r>
      <w:r w:rsidR="001A1ADD">
        <w:rPr>
          <w:rFonts w:cs="Arial"/>
        </w:rPr>
        <w:t>13.4</w:t>
      </w:r>
      <w:r w:rsidR="00B412D0" w:rsidRPr="00E25EDF">
        <w:rPr>
          <w:rFonts w:cs="Arial"/>
        </w:rPr>
        <w:t xml:space="preserve"> </w:t>
      </w:r>
      <w:r w:rsidRPr="00E25EDF">
        <w:rPr>
          <w:rFonts w:cs="Arial"/>
        </w:rPr>
        <w:t>der Anlage 1 zum UVPG</w:t>
      </w:r>
      <w:r w:rsidR="00BD7333" w:rsidRPr="00E25EDF">
        <w:rPr>
          <w:rFonts w:cs="Arial"/>
        </w:rPr>
        <w:t xml:space="preserve"> </w:t>
      </w:r>
      <w:r w:rsidRPr="00E25EDF">
        <w:rPr>
          <w:rFonts w:cs="Arial"/>
        </w:rPr>
        <w:t>vorgenommen. Als Ergebnis der Vorprüfung</w:t>
      </w:r>
      <w:r w:rsidR="00BD7333" w:rsidRPr="00E25EDF">
        <w:rPr>
          <w:rFonts w:cs="Arial"/>
        </w:rPr>
        <w:t xml:space="preserve"> </w:t>
      </w:r>
      <w:r w:rsidRPr="00E25EDF">
        <w:rPr>
          <w:rFonts w:cs="Arial"/>
        </w:rPr>
        <w:t>wird festgestellt, dass die Durchführung einer</w:t>
      </w:r>
      <w:r w:rsidR="00BD7333" w:rsidRPr="00E25EDF">
        <w:rPr>
          <w:rFonts w:cs="Arial"/>
        </w:rPr>
        <w:t xml:space="preserve"> </w:t>
      </w:r>
      <w:r w:rsidRPr="00E25EDF">
        <w:rPr>
          <w:rFonts w:cs="Arial"/>
        </w:rPr>
        <w:t>Umweltverträglichkeitsprüfung im Rahmen des</w:t>
      </w:r>
      <w:r w:rsidR="00BD7333" w:rsidRPr="00E25EDF">
        <w:rPr>
          <w:rFonts w:cs="Arial"/>
        </w:rPr>
        <w:t xml:space="preserve"> </w:t>
      </w:r>
      <w:r w:rsidRPr="00E25EDF">
        <w:rPr>
          <w:rFonts w:cs="Arial"/>
        </w:rPr>
        <w:t>wasserrechtlichen Gestattungsverfahrens für</w:t>
      </w:r>
      <w:r w:rsidR="00BD7333" w:rsidRPr="00E25EDF">
        <w:rPr>
          <w:rFonts w:cs="Arial"/>
        </w:rPr>
        <w:t xml:space="preserve"> das beantragte Vorhaben nicht </w:t>
      </w:r>
      <w:r w:rsidRPr="00E25EDF">
        <w:rPr>
          <w:rFonts w:cs="Arial"/>
        </w:rPr>
        <w:t>erforderlich ist,</w:t>
      </w:r>
      <w:r w:rsidR="00BD7333" w:rsidRPr="00E25EDF">
        <w:rPr>
          <w:rFonts w:cs="Arial"/>
        </w:rPr>
        <w:t xml:space="preserve"> </w:t>
      </w:r>
      <w:r w:rsidRPr="00E25EDF">
        <w:rPr>
          <w:rFonts w:cs="Arial"/>
        </w:rPr>
        <w:t>da erhebliche nachteilige Umweltauswirkungen</w:t>
      </w:r>
      <w:r w:rsidR="00BD7333" w:rsidRPr="00E25EDF">
        <w:rPr>
          <w:rFonts w:cs="Arial"/>
        </w:rPr>
        <w:t xml:space="preserve"> </w:t>
      </w:r>
      <w:r w:rsidRPr="00E25EDF">
        <w:rPr>
          <w:rFonts w:cs="Arial"/>
        </w:rPr>
        <w:t>nicht zu erwarten sind.</w:t>
      </w:r>
    </w:p>
    <w:p w:rsidR="00B67931" w:rsidRPr="00E25EDF" w:rsidRDefault="00B67931" w:rsidP="00E84B3B">
      <w:pPr>
        <w:autoSpaceDE w:val="0"/>
        <w:autoSpaceDN w:val="0"/>
        <w:adjustRightInd w:val="0"/>
        <w:jc w:val="both"/>
        <w:rPr>
          <w:rFonts w:cs="Arial"/>
        </w:rPr>
      </w:pPr>
    </w:p>
    <w:p w:rsidR="00B67931" w:rsidRPr="00E25EDF" w:rsidRDefault="00B67931" w:rsidP="00E84B3B">
      <w:pPr>
        <w:autoSpaceDE w:val="0"/>
        <w:autoSpaceDN w:val="0"/>
        <w:adjustRightInd w:val="0"/>
        <w:jc w:val="both"/>
        <w:rPr>
          <w:rFonts w:cs="Arial"/>
        </w:rPr>
      </w:pPr>
      <w:r w:rsidRPr="00E25EDF">
        <w:rPr>
          <w:rFonts w:cs="Arial"/>
        </w:rPr>
        <w:t>Es wird darauf hingewiesen, dass diese</w:t>
      </w:r>
      <w:r w:rsidR="00BD7333" w:rsidRPr="00E25EDF">
        <w:rPr>
          <w:rFonts w:cs="Arial"/>
        </w:rPr>
        <w:t xml:space="preserve"> </w:t>
      </w:r>
      <w:r w:rsidRPr="00E25EDF">
        <w:rPr>
          <w:rFonts w:cs="Arial"/>
        </w:rPr>
        <w:t>Feststellung nicht selbständig anfechtbar ist (§</w:t>
      </w:r>
      <w:r w:rsidR="00BD7333" w:rsidRPr="00E25EDF">
        <w:rPr>
          <w:rFonts w:cs="Arial"/>
        </w:rPr>
        <w:t xml:space="preserve"> </w:t>
      </w:r>
      <w:r w:rsidR="00416944" w:rsidRPr="00E25EDF">
        <w:rPr>
          <w:rFonts w:cs="Arial"/>
        </w:rPr>
        <w:t>5 Abs. 3 Satz 1</w:t>
      </w:r>
      <w:r w:rsidRPr="00E25EDF">
        <w:rPr>
          <w:rFonts w:cs="Arial"/>
        </w:rPr>
        <w:t xml:space="preserve"> UVPG).</w:t>
      </w:r>
    </w:p>
    <w:p w:rsidR="00B67931" w:rsidRPr="00E25EDF" w:rsidRDefault="00B67931" w:rsidP="00B67931">
      <w:pPr>
        <w:autoSpaceDE w:val="0"/>
        <w:autoSpaceDN w:val="0"/>
        <w:adjustRightInd w:val="0"/>
        <w:rPr>
          <w:rFonts w:cs="Arial"/>
        </w:rPr>
      </w:pPr>
    </w:p>
    <w:p w:rsidR="00B67931" w:rsidRPr="00E25EDF" w:rsidRDefault="00B67931" w:rsidP="00B67931">
      <w:pPr>
        <w:autoSpaceDE w:val="0"/>
        <w:autoSpaceDN w:val="0"/>
        <w:adjustRightInd w:val="0"/>
        <w:rPr>
          <w:rFonts w:cs="Arial"/>
        </w:rPr>
      </w:pPr>
    </w:p>
    <w:p w:rsidR="00BD7333" w:rsidRPr="00E25EDF" w:rsidRDefault="00BD7333" w:rsidP="00B67931">
      <w:pPr>
        <w:autoSpaceDE w:val="0"/>
        <w:autoSpaceDN w:val="0"/>
        <w:adjustRightInd w:val="0"/>
        <w:rPr>
          <w:rFonts w:cs="Arial"/>
        </w:rPr>
      </w:pPr>
    </w:p>
    <w:p w:rsidR="00B67931" w:rsidRPr="00E25EDF" w:rsidRDefault="00B67931" w:rsidP="00B67931">
      <w:pPr>
        <w:autoSpaceDE w:val="0"/>
        <w:autoSpaceDN w:val="0"/>
        <w:adjustRightInd w:val="0"/>
        <w:rPr>
          <w:rFonts w:cs="Arial"/>
          <w:b/>
          <w:bCs/>
        </w:rPr>
      </w:pPr>
      <w:r w:rsidRPr="00E25EDF">
        <w:rPr>
          <w:rFonts w:cs="Arial"/>
          <w:b/>
          <w:bCs/>
        </w:rPr>
        <w:t xml:space="preserve">Pfarrkirchen, </w:t>
      </w:r>
      <w:r w:rsidR="00A5587A" w:rsidRPr="001A1ADD">
        <w:rPr>
          <w:rFonts w:cs="Arial"/>
          <w:b/>
          <w:bCs/>
        </w:rPr>
        <w:t>03.11.2023</w:t>
      </w:r>
    </w:p>
    <w:p w:rsidR="00B67931" w:rsidRPr="00E25EDF" w:rsidRDefault="00B67931" w:rsidP="00B67931">
      <w:pPr>
        <w:autoSpaceDE w:val="0"/>
        <w:autoSpaceDN w:val="0"/>
        <w:adjustRightInd w:val="0"/>
        <w:rPr>
          <w:rFonts w:cs="Arial"/>
          <w:b/>
          <w:bCs/>
        </w:rPr>
      </w:pPr>
      <w:r w:rsidRPr="00E25EDF">
        <w:rPr>
          <w:rFonts w:cs="Arial"/>
          <w:b/>
          <w:bCs/>
        </w:rPr>
        <w:t>Landratsamt Rottal-Inn</w:t>
      </w:r>
    </w:p>
    <w:p w:rsidR="00B67931" w:rsidRPr="00E25EDF" w:rsidRDefault="00B67931" w:rsidP="00B67931">
      <w:pPr>
        <w:autoSpaceDE w:val="0"/>
        <w:autoSpaceDN w:val="0"/>
        <w:adjustRightInd w:val="0"/>
        <w:rPr>
          <w:rFonts w:cs="Arial"/>
          <w:b/>
          <w:bCs/>
        </w:rPr>
      </w:pPr>
      <w:r w:rsidRPr="00E25EDF">
        <w:rPr>
          <w:rFonts w:cs="Arial"/>
          <w:b/>
          <w:bCs/>
        </w:rPr>
        <w:t>Untere Wasserrechtsbehörde</w:t>
      </w:r>
    </w:p>
    <w:p w:rsidR="00E84B3B" w:rsidRPr="00E25EDF" w:rsidRDefault="00E84B3B" w:rsidP="00B67931">
      <w:pPr>
        <w:autoSpaceDE w:val="0"/>
        <w:autoSpaceDN w:val="0"/>
        <w:adjustRightInd w:val="0"/>
        <w:rPr>
          <w:rFonts w:cs="Arial"/>
          <w:b/>
          <w:bCs/>
        </w:rPr>
      </w:pPr>
    </w:p>
    <w:p w:rsidR="00E84B3B" w:rsidRPr="00E25EDF" w:rsidRDefault="00E84B3B" w:rsidP="00B67931">
      <w:pPr>
        <w:autoSpaceDE w:val="0"/>
        <w:autoSpaceDN w:val="0"/>
        <w:adjustRightInd w:val="0"/>
        <w:rPr>
          <w:rFonts w:cs="Arial"/>
          <w:b/>
          <w:bCs/>
        </w:rPr>
      </w:pPr>
    </w:p>
    <w:p w:rsidR="00B67931" w:rsidRPr="00E25EDF" w:rsidRDefault="00B67931" w:rsidP="00B67931">
      <w:pPr>
        <w:autoSpaceDE w:val="0"/>
        <w:autoSpaceDN w:val="0"/>
        <w:adjustRightInd w:val="0"/>
        <w:rPr>
          <w:rFonts w:cs="Arial"/>
          <w:b/>
          <w:bCs/>
        </w:rPr>
      </w:pPr>
    </w:p>
    <w:p w:rsidR="0042248A" w:rsidRPr="00E25EDF" w:rsidRDefault="00A5587A" w:rsidP="00B67931">
      <w:r w:rsidRPr="00E25EDF">
        <w:t>Jüngling</w:t>
      </w:r>
      <w:bookmarkStart w:id="0" w:name="_GoBack"/>
      <w:bookmarkEnd w:id="0"/>
    </w:p>
    <w:sectPr w:rsidR="0042248A" w:rsidRPr="00E25EDF" w:rsidSect="002943AC">
      <w:pgSz w:w="11906" w:h="16838"/>
      <w:pgMar w:top="1417" w:right="1417" w:bottom="1134" w:left="1417" w:header="708" w:footer="708"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31"/>
    <w:rsid w:val="000434D9"/>
    <w:rsid w:val="0005700A"/>
    <w:rsid w:val="00135974"/>
    <w:rsid w:val="001A1ADD"/>
    <w:rsid w:val="001D3C07"/>
    <w:rsid w:val="00241B99"/>
    <w:rsid w:val="0026139A"/>
    <w:rsid w:val="002943AC"/>
    <w:rsid w:val="00375742"/>
    <w:rsid w:val="003C450B"/>
    <w:rsid w:val="003F6DCF"/>
    <w:rsid w:val="00416944"/>
    <w:rsid w:val="0042248A"/>
    <w:rsid w:val="00465DD7"/>
    <w:rsid w:val="004A7697"/>
    <w:rsid w:val="00622B09"/>
    <w:rsid w:val="006A1888"/>
    <w:rsid w:val="006C2717"/>
    <w:rsid w:val="006C6037"/>
    <w:rsid w:val="006D01D9"/>
    <w:rsid w:val="00786E86"/>
    <w:rsid w:val="007D660B"/>
    <w:rsid w:val="00832043"/>
    <w:rsid w:val="008A50F5"/>
    <w:rsid w:val="0099498D"/>
    <w:rsid w:val="009B1B19"/>
    <w:rsid w:val="00A5587A"/>
    <w:rsid w:val="00AF73DC"/>
    <w:rsid w:val="00B21FBC"/>
    <w:rsid w:val="00B35A54"/>
    <w:rsid w:val="00B412D0"/>
    <w:rsid w:val="00B413BA"/>
    <w:rsid w:val="00B67931"/>
    <w:rsid w:val="00B9123B"/>
    <w:rsid w:val="00BD7333"/>
    <w:rsid w:val="00BF2B50"/>
    <w:rsid w:val="00CA662D"/>
    <w:rsid w:val="00D02300"/>
    <w:rsid w:val="00E00A8D"/>
    <w:rsid w:val="00E25EDF"/>
    <w:rsid w:val="00E83E5B"/>
    <w:rsid w:val="00E84B3B"/>
    <w:rsid w:val="00EA2770"/>
    <w:rsid w:val="00ED1955"/>
    <w:rsid w:val="00EF41D8"/>
    <w:rsid w:val="00F43E23"/>
    <w:rsid w:val="00F53D9E"/>
    <w:rsid w:val="00F904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2AC6"/>
  <w15:docId w15:val="{72369116-6ABA-48A5-9C3C-7DB75B54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24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22B09"/>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Hirmer Peter</dc:creator>
  <cp:lastModifiedBy>Kufer Astrid</cp:lastModifiedBy>
  <cp:revision>4</cp:revision>
  <cp:lastPrinted>2013-09-11T04:36:00Z</cp:lastPrinted>
  <dcterms:created xsi:type="dcterms:W3CDTF">2025-02-17T13:09:00Z</dcterms:created>
  <dcterms:modified xsi:type="dcterms:W3CDTF">2025-02-21T08:32:00Z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