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AEB00" w14:textId="77777777" w:rsidR="00070023" w:rsidRPr="00A9211F" w:rsidRDefault="00090FF8" w:rsidP="00A9211F">
      <w:pPr>
        <w:pStyle w:val="KeinLeerraum"/>
        <w:jc w:val="center"/>
        <w:rPr>
          <w:rFonts w:ascii="Arial" w:hAnsi="Arial" w:cs="Arial"/>
          <w:b/>
          <w:sz w:val="28"/>
          <w:szCs w:val="28"/>
          <w:u w:val="single"/>
        </w:rPr>
      </w:pPr>
      <w:bookmarkStart w:id="0" w:name="_GoBack"/>
      <w:bookmarkEnd w:id="0"/>
      <w:r w:rsidRPr="00A9211F">
        <w:rPr>
          <w:rFonts w:ascii="Arial" w:hAnsi="Arial" w:cs="Arial"/>
          <w:b/>
          <w:sz w:val="28"/>
          <w:szCs w:val="28"/>
          <w:u w:val="single"/>
        </w:rPr>
        <w:t>Niederschrift</w:t>
      </w:r>
    </w:p>
    <w:p w14:paraId="580613C0" w14:textId="77777777" w:rsidR="00A9211F" w:rsidRPr="00090FF8" w:rsidRDefault="00A9211F" w:rsidP="00090FF8">
      <w:pPr>
        <w:pStyle w:val="KeinLeerraum"/>
        <w:rPr>
          <w:rFonts w:ascii="Arial" w:hAnsi="Arial" w:cs="Arial"/>
        </w:rPr>
      </w:pPr>
    </w:p>
    <w:p w14:paraId="7C3081CA" w14:textId="77777777" w:rsidR="00090FF8" w:rsidRDefault="00A9211F" w:rsidP="00A9211F">
      <w:pPr>
        <w:pStyle w:val="KeinLeerraum"/>
        <w:jc w:val="center"/>
        <w:rPr>
          <w:rFonts w:ascii="Arial" w:hAnsi="Arial" w:cs="Arial"/>
        </w:rPr>
      </w:pPr>
      <w:r>
        <w:rPr>
          <w:rFonts w:ascii="Arial" w:hAnsi="Arial" w:cs="Arial"/>
        </w:rPr>
        <w:t>über den Erörterungstermin am 25.04.2018 um 10.00 Uhr im Landratsamt Coburg, Lauterer Str. 60, 96450 Coburg, im Sitzungssaal E 30</w:t>
      </w:r>
    </w:p>
    <w:p w14:paraId="6BF028CD" w14:textId="77777777" w:rsidR="00A9211F" w:rsidRDefault="00A9211F" w:rsidP="00090FF8">
      <w:pPr>
        <w:pStyle w:val="KeinLeerraum"/>
        <w:rPr>
          <w:rFonts w:ascii="Arial" w:hAnsi="Arial" w:cs="Arial"/>
        </w:rPr>
      </w:pPr>
    </w:p>
    <w:p w14:paraId="775A3B94" w14:textId="1D376E1E" w:rsidR="00991A48" w:rsidRDefault="00A9211F" w:rsidP="00935ACA">
      <w:pPr>
        <w:jc w:val="center"/>
        <w:rPr>
          <w:rFonts w:ascii="Arial" w:hAnsi="Arial" w:cs="Arial"/>
        </w:rPr>
      </w:pPr>
      <w:r>
        <w:rPr>
          <w:rFonts w:ascii="Arial" w:hAnsi="Arial" w:cs="Arial"/>
        </w:rPr>
        <w:t>Immissions</w:t>
      </w:r>
      <w:r w:rsidR="009F336B">
        <w:rPr>
          <w:rFonts w:ascii="Arial" w:hAnsi="Arial" w:cs="Arial"/>
        </w:rPr>
        <w:t>schutz</w:t>
      </w:r>
      <w:r>
        <w:rPr>
          <w:rFonts w:ascii="Arial" w:hAnsi="Arial" w:cs="Arial"/>
        </w:rPr>
        <w:t>rechtliches Genehmigungsverfahren</w:t>
      </w:r>
      <w:r w:rsidR="00935ACA">
        <w:rPr>
          <w:rFonts w:ascii="Arial" w:hAnsi="Arial" w:cs="Arial"/>
        </w:rPr>
        <w:t xml:space="preserve"> zur w</w:t>
      </w:r>
      <w:r w:rsidR="00935ACA" w:rsidRPr="00935ACA">
        <w:rPr>
          <w:rFonts w:ascii="Arial" w:hAnsi="Arial" w:cs="Arial"/>
        </w:rPr>
        <w:t>esentliche</w:t>
      </w:r>
      <w:r w:rsidR="00935ACA">
        <w:rPr>
          <w:rFonts w:ascii="Arial" w:hAnsi="Arial" w:cs="Arial"/>
        </w:rPr>
        <w:t>n</w:t>
      </w:r>
      <w:r w:rsidR="00935ACA" w:rsidRPr="00935ACA">
        <w:rPr>
          <w:rFonts w:ascii="Arial" w:hAnsi="Arial" w:cs="Arial"/>
        </w:rPr>
        <w:t xml:space="preserve"> Änderung der immissionsschutzrechtlich genehmigungspflichtigen Anlage zum Halten und </w:t>
      </w:r>
      <w:r w:rsidR="001B462A">
        <w:rPr>
          <w:rFonts w:ascii="Arial" w:hAnsi="Arial" w:cs="Arial"/>
        </w:rPr>
        <w:t>zur</w:t>
      </w:r>
      <w:r w:rsidR="001B462A" w:rsidRPr="00935ACA">
        <w:rPr>
          <w:rFonts w:ascii="Arial" w:hAnsi="Arial" w:cs="Arial"/>
        </w:rPr>
        <w:t xml:space="preserve"> </w:t>
      </w:r>
      <w:r w:rsidR="00935ACA" w:rsidRPr="00935ACA">
        <w:rPr>
          <w:rFonts w:ascii="Arial" w:hAnsi="Arial" w:cs="Arial"/>
        </w:rPr>
        <w:t>Aufzucht von Hennen mit mehr als 40.000 Hennenplätze</w:t>
      </w:r>
      <w:r w:rsidR="00CA1A88">
        <w:rPr>
          <w:rFonts w:ascii="Arial" w:hAnsi="Arial" w:cs="Arial"/>
        </w:rPr>
        <w:t>n</w:t>
      </w:r>
      <w:r w:rsidR="00935ACA" w:rsidRPr="00935ACA">
        <w:rPr>
          <w:rFonts w:ascii="Arial" w:hAnsi="Arial" w:cs="Arial"/>
        </w:rPr>
        <w:t xml:space="preserve"> auf den Flur</w:t>
      </w:r>
      <w:r w:rsidR="00DF0E93">
        <w:rPr>
          <w:rFonts w:ascii="Arial" w:hAnsi="Arial" w:cs="Arial"/>
        </w:rPr>
        <w:t>nummern</w:t>
      </w:r>
      <w:r w:rsidR="00935ACA" w:rsidRPr="00935ACA">
        <w:rPr>
          <w:rFonts w:ascii="Arial" w:hAnsi="Arial" w:cs="Arial"/>
        </w:rPr>
        <w:t xml:space="preserve"> 942, 942/1, 942/2, 942/3, 942/4, 937, 938, 939, 936/1, 937/1 der Gemarkung Kaltenbrunn</w:t>
      </w:r>
      <w:r w:rsidR="00CD3A2B">
        <w:rPr>
          <w:rFonts w:ascii="Arial" w:hAnsi="Arial" w:cs="Arial"/>
        </w:rPr>
        <w:t xml:space="preserve"> </w:t>
      </w:r>
    </w:p>
    <w:p w14:paraId="5BAC8763" w14:textId="77777777" w:rsidR="00935ACA" w:rsidRPr="00935ACA" w:rsidRDefault="00CD3A2B" w:rsidP="00935ACA">
      <w:pPr>
        <w:jc w:val="center"/>
        <w:rPr>
          <w:rFonts w:ascii="Arial" w:hAnsi="Arial" w:cs="Arial"/>
        </w:rPr>
      </w:pPr>
      <w:r>
        <w:rPr>
          <w:rFonts w:ascii="Arial" w:hAnsi="Arial" w:cs="Arial"/>
        </w:rPr>
        <w:t>durch Herrn Stefan Carl, Lohhof 4, 96274 Itzgrund</w:t>
      </w:r>
    </w:p>
    <w:p w14:paraId="04D2CD17" w14:textId="77777777" w:rsidR="00A9211F" w:rsidRDefault="00A9211F" w:rsidP="00A9211F">
      <w:pPr>
        <w:pStyle w:val="KeinLeerraum"/>
        <w:jc w:val="center"/>
        <w:rPr>
          <w:rFonts w:ascii="Arial" w:hAnsi="Arial" w:cs="Arial"/>
        </w:rPr>
      </w:pPr>
    </w:p>
    <w:p w14:paraId="2612A2F4" w14:textId="77777777" w:rsidR="00A9211F" w:rsidRPr="00935ACA" w:rsidRDefault="00A9211F" w:rsidP="00A9211F">
      <w:pPr>
        <w:pStyle w:val="KeinLeerraum"/>
        <w:jc w:val="center"/>
        <w:rPr>
          <w:rFonts w:ascii="Arial" w:hAnsi="Arial" w:cs="Arial"/>
        </w:rPr>
      </w:pPr>
    </w:p>
    <w:p w14:paraId="34023BF0" w14:textId="77777777" w:rsidR="00A9211F" w:rsidRPr="00A9211F" w:rsidRDefault="00A9211F" w:rsidP="00A9211F">
      <w:pPr>
        <w:pStyle w:val="KeinLeerraum"/>
        <w:rPr>
          <w:rFonts w:ascii="Arial" w:hAnsi="Arial" w:cs="Arial"/>
          <w:b/>
          <w:u w:val="single"/>
        </w:rPr>
      </w:pPr>
      <w:r w:rsidRPr="00A9211F">
        <w:rPr>
          <w:rFonts w:ascii="Arial" w:hAnsi="Arial" w:cs="Arial"/>
          <w:b/>
          <w:u w:val="single"/>
        </w:rPr>
        <w:t>Teilnehmer:</w:t>
      </w:r>
    </w:p>
    <w:p w14:paraId="54C24319" w14:textId="77777777" w:rsidR="00A9211F" w:rsidRDefault="00A9211F" w:rsidP="00A9211F">
      <w:pPr>
        <w:pStyle w:val="KeinLeerraum"/>
        <w:rPr>
          <w:rFonts w:ascii="Arial" w:hAnsi="Arial" w:cs="Arial"/>
        </w:rPr>
      </w:pPr>
    </w:p>
    <w:p w14:paraId="3B94F8EA" w14:textId="77777777" w:rsidR="00A9211F" w:rsidRPr="00A65787" w:rsidRDefault="00A9211F" w:rsidP="00A9211F">
      <w:pPr>
        <w:pStyle w:val="KeinLeerraum"/>
        <w:rPr>
          <w:rFonts w:ascii="Arial" w:hAnsi="Arial" w:cs="Arial"/>
          <w:u w:val="single"/>
        </w:rPr>
      </w:pPr>
      <w:r w:rsidRPr="00A65787">
        <w:rPr>
          <w:rFonts w:ascii="Arial" w:hAnsi="Arial" w:cs="Arial"/>
          <w:u w:val="single"/>
        </w:rPr>
        <w:t xml:space="preserve">Am </w:t>
      </w:r>
      <w:r w:rsidR="00A65787" w:rsidRPr="00A65787">
        <w:rPr>
          <w:rFonts w:ascii="Arial" w:hAnsi="Arial" w:cs="Arial"/>
          <w:u w:val="single"/>
        </w:rPr>
        <w:t>Podium:</w:t>
      </w:r>
    </w:p>
    <w:p w14:paraId="5D1DF2E3" w14:textId="77777777" w:rsidR="00A65787" w:rsidRDefault="00A65787" w:rsidP="00A9211F">
      <w:pPr>
        <w:pStyle w:val="KeinLeerraum"/>
        <w:rPr>
          <w:rFonts w:ascii="Arial" w:hAnsi="Arial" w:cs="Arial"/>
        </w:rPr>
      </w:pPr>
    </w:p>
    <w:p w14:paraId="60FBCC0C" w14:textId="77777777" w:rsidR="00A65787" w:rsidRDefault="00A65787" w:rsidP="00A9211F">
      <w:pPr>
        <w:pStyle w:val="KeinLeerraum"/>
        <w:rPr>
          <w:rFonts w:ascii="Arial" w:hAnsi="Arial" w:cs="Arial"/>
        </w:rPr>
      </w:pPr>
      <w:r>
        <w:rPr>
          <w:rFonts w:ascii="Arial" w:hAnsi="Arial" w:cs="Arial"/>
        </w:rPr>
        <w:t>Frau Bauersachs, Verhandlungsleiterin</w:t>
      </w:r>
    </w:p>
    <w:p w14:paraId="36CFE38B" w14:textId="77777777" w:rsidR="00A65787" w:rsidRDefault="00A65787" w:rsidP="00A9211F">
      <w:pPr>
        <w:pStyle w:val="KeinLeerraum"/>
        <w:rPr>
          <w:rFonts w:ascii="Arial" w:hAnsi="Arial" w:cs="Arial"/>
        </w:rPr>
      </w:pPr>
      <w:r>
        <w:rPr>
          <w:rFonts w:ascii="Arial" w:hAnsi="Arial" w:cs="Arial"/>
        </w:rPr>
        <w:t>Herr Richter, Sachbearbeiter des Verfahrens, Fachbereich Umwelt und Natur</w:t>
      </w:r>
    </w:p>
    <w:p w14:paraId="605916A6" w14:textId="77777777" w:rsidR="00A65787" w:rsidRDefault="00A65787" w:rsidP="00A9211F">
      <w:pPr>
        <w:pStyle w:val="KeinLeerraum"/>
        <w:rPr>
          <w:rFonts w:ascii="Arial" w:hAnsi="Arial" w:cs="Arial"/>
        </w:rPr>
      </w:pPr>
      <w:r>
        <w:rPr>
          <w:rFonts w:ascii="Arial" w:hAnsi="Arial" w:cs="Arial"/>
        </w:rPr>
        <w:t>Frau Dubs, Umweltschutzingenieurin, Fachbereich Umwelt und Natur</w:t>
      </w:r>
    </w:p>
    <w:p w14:paraId="54C6BF43" w14:textId="77777777" w:rsidR="00A65787" w:rsidRDefault="00A65787" w:rsidP="00A9211F">
      <w:pPr>
        <w:pStyle w:val="KeinLeerraum"/>
        <w:rPr>
          <w:rFonts w:ascii="Arial" w:hAnsi="Arial" w:cs="Arial"/>
        </w:rPr>
      </w:pPr>
      <w:r>
        <w:rPr>
          <w:rFonts w:ascii="Arial" w:hAnsi="Arial" w:cs="Arial"/>
        </w:rPr>
        <w:t>Frau Genslein, Umweltschutzingenieurin, Fachbereich Umwelt und Natur</w:t>
      </w:r>
    </w:p>
    <w:p w14:paraId="67A448D3" w14:textId="77777777" w:rsidR="00A65787" w:rsidRDefault="00A65787" w:rsidP="00A9211F">
      <w:pPr>
        <w:pStyle w:val="KeinLeerraum"/>
        <w:rPr>
          <w:rFonts w:ascii="Arial" w:hAnsi="Arial" w:cs="Arial"/>
        </w:rPr>
      </w:pPr>
      <w:r>
        <w:rPr>
          <w:rFonts w:ascii="Arial" w:hAnsi="Arial" w:cs="Arial"/>
        </w:rPr>
        <w:t>Frau Fischer, Schriftführerin</w:t>
      </w:r>
    </w:p>
    <w:p w14:paraId="248ABE8A" w14:textId="77777777" w:rsidR="00A65787" w:rsidRDefault="00A65787" w:rsidP="00A9211F">
      <w:pPr>
        <w:pStyle w:val="KeinLeerraum"/>
        <w:rPr>
          <w:rFonts w:ascii="Arial" w:hAnsi="Arial" w:cs="Arial"/>
        </w:rPr>
      </w:pPr>
    </w:p>
    <w:p w14:paraId="79BC7F95" w14:textId="77777777" w:rsidR="00A65787" w:rsidRPr="00A65787" w:rsidRDefault="00A65787" w:rsidP="00A9211F">
      <w:pPr>
        <w:pStyle w:val="KeinLeerraum"/>
        <w:rPr>
          <w:rFonts w:ascii="Arial" w:hAnsi="Arial" w:cs="Arial"/>
          <w:u w:val="single"/>
        </w:rPr>
      </w:pPr>
      <w:r w:rsidRPr="00A65787">
        <w:rPr>
          <w:rFonts w:ascii="Arial" w:hAnsi="Arial" w:cs="Arial"/>
          <w:u w:val="single"/>
        </w:rPr>
        <w:t>Am linken Flügel:</w:t>
      </w:r>
    </w:p>
    <w:p w14:paraId="4F7773F5" w14:textId="77777777" w:rsidR="00A65787" w:rsidRDefault="00A65787" w:rsidP="00A9211F">
      <w:pPr>
        <w:pStyle w:val="KeinLeerraum"/>
        <w:rPr>
          <w:rFonts w:ascii="Arial" w:hAnsi="Arial" w:cs="Arial"/>
        </w:rPr>
      </w:pPr>
    </w:p>
    <w:p w14:paraId="34A86F85" w14:textId="77777777" w:rsidR="00A65787" w:rsidRDefault="00A65787" w:rsidP="00A9211F">
      <w:pPr>
        <w:pStyle w:val="KeinLeerraum"/>
        <w:rPr>
          <w:rFonts w:ascii="Arial" w:hAnsi="Arial" w:cs="Arial"/>
        </w:rPr>
      </w:pPr>
      <w:r>
        <w:rPr>
          <w:rFonts w:ascii="Arial" w:hAnsi="Arial" w:cs="Arial"/>
        </w:rPr>
        <w:t>Herr Carl, Antragsteller</w:t>
      </w:r>
    </w:p>
    <w:p w14:paraId="3CCB2246" w14:textId="77777777" w:rsidR="00A65787" w:rsidRDefault="00A770D4" w:rsidP="00A9211F">
      <w:pPr>
        <w:pStyle w:val="KeinLeerraum"/>
        <w:rPr>
          <w:rFonts w:ascii="Arial" w:hAnsi="Arial" w:cs="Arial"/>
        </w:rPr>
      </w:pPr>
      <w:r>
        <w:rPr>
          <w:rFonts w:ascii="Arial" w:hAnsi="Arial" w:cs="Arial"/>
        </w:rPr>
        <w:t>Herr Herdt, Herdt Ingenieure, Gutachter und Ersteller der UVP</w:t>
      </w:r>
      <w:r w:rsidR="00AC471B">
        <w:rPr>
          <w:rFonts w:ascii="Arial" w:hAnsi="Arial" w:cs="Arial"/>
        </w:rPr>
        <w:t>-Unterlagen</w:t>
      </w:r>
    </w:p>
    <w:p w14:paraId="57EEB2EA" w14:textId="77777777" w:rsidR="00A770D4" w:rsidRDefault="00A770D4" w:rsidP="00A9211F">
      <w:pPr>
        <w:pStyle w:val="KeinLeerraum"/>
        <w:rPr>
          <w:rFonts w:ascii="Arial" w:hAnsi="Arial" w:cs="Arial"/>
        </w:rPr>
      </w:pPr>
    </w:p>
    <w:p w14:paraId="7B52B2E4" w14:textId="77777777" w:rsidR="00A770D4" w:rsidRPr="00A770D4" w:rsidRDefault="00A770D4" w:rsidP="00A9211F">
      <w:pPr>
        <w:pStyle w:val="KeinLeerraum"/>
        <w:rPr>
          <w:rFonts w:ascii="Arial" w:hAnsi="Arial" w:cs="Arial"/>
          <w:u w:val="single"/>
        </w:rPr>
      </w:pPr>
      <w:r>
        <w:rPr>
          <w:rFonts w:ascii="Arial" w:hAnsi="Arial" w:cs="Arial"/>
          <w:u w:val="single"/>
        </w:rPr>
        <w:t>In der ersten Reihe:</w:t>
      </w:r>
    </w:p>
    <w:p w14:paraId="2EA5C6A5" w14:textId="77777777" w:rsidR="00A770D4" w:rsidRDefault="00A770D4" w:rsidP="00A9211F">
      <w:pPr>
        <w:pStyle w:val="KeinLeerraum"/>
        <w:rPr>
          <w:rFonts w:ascii="Arial" w:hAnsi="Arial" w:cs="Arial"/>
        </w:rPr>
      </w:pPr>
    </w:p>
    <w:p w14:paraId="28C27E7C" w14:textId="77777777" w:rsidR="00A770D4" w:rsidRDefault="00A770D4" w:rsidP="00A9211F">
      <w:pPr>
        <w:pStyle w:val="KeinLeerraum"/>
        <w:rPr>
          <w:rFonts w:ascii="Arial" w:hAnsi="Arial" w:cs="Arial"/>
        </w:rPr>
      </w:pPr>
      <w:r>
        <w:rPr>
          <w:rFonts w:ascii="Arial" w:hAnsi="Arial" w:cs="Arial"/>
        </w:rPr>
        <w:t>Herr Kretter, Wasserwirtschaftsamt Kronach</w:t>
      </w:r>
    </w:p>
    <w:p w14:paraId="487B2D05" w14:textId="77777777" w:rsidR="00A770D4" w:rsidRDefault="00A770D4" w:rsidP="00A9211F">
      <w:pPr>
        <w:pStyle w:val="KeinLeerraum"/>
        <w:rPr>
          <w:rFonts w:ascii="Arial" w:hAnsi="Arial" w:cs="Arial"/>
        </w:rPr>
      </w:pPr>
      <w:r>
        <w:rPr>
          <w:rFonts w:ascii="Arial" w:hAnsi="Arial" w:cs="Arial"/>
        </w:rPr>
        <w:t>Herr Brink, Fachbereich Wasserrecht</w:t>
      </w:r>
    </w:p>
    <w:p w14:paraId="387AE7B7" w14:textId="77777777" w:rsidR="00A770D4" w:rsidRDefault="00A770D4" w:rsidP="00A9211F">
      <w:pPr>
        <w:pStyle w:val="KeinLeerraum"/>
        <w:rPr>
          <w:rFonts w:ascii="Arial" w:hAnsi="Arial" w:cs="Arial"/>
        </w:rPr>
      </w:pPr>
      <w:r>
        <w:rPr>
          <w:rFonts w:ascii="Arial" w:hAnsi="Arial" w:cs="Arial"/>
        </w:rPr>
        <w:t>Herr Weber, Amt für Ernährung, Landwirtschaft und Forsten</w:t>
      </w:r>
    </w:p>
    <w:p w14:paraId="5E183B95" w14:textId="77777777" w:rsidR="00A770D4" w:rsidRDefault="00A770D4" w:rsidP="00A9211F">
      <w:pPr>
        <w:pStyle w:val="KeinLeerraum"/>
        <w:rPr>
          <w:rFonts w:ascii="Arial" w:hAnsi="Arial" w:cs="Arial"/>
        </w:rPr>
      </w:pPr>
      <w:r>
        <w:rPr>
          <w:rFonts w:ascii="Arial" w:hAnsi="Arial" w:cs="Arial"/>
        </w:rPr>
        <w:t>Frau Dr. Gradl,</w:t>
      </w:r>
      <w:r w:rsidR="00991A48">
        <w:rPr>
          <w:rFonts w:ascii="Arial" w:hAnsi="Arial" w:cs="Arial"/>
        </w:rPr>
        <w:t xml:space="preserve"> Fachbereich</w:t>
      </w:r>
      <w:r>
        <w:rPr>
          <w:rFonts w:ascii="Arial" w:hAnsi="Arial" w:cs="Arial"/>
        </w:rPr>
        <w:t xml:space="preserve"> Gesundheitswesen</w:t>
      </w:r>
    </w:p>
    <w:p w14:paraId="62B2B6BE" w14:textId="77777777" w:rsidR="00A770D4" w:rsidRDefault="00A770D4" w:rsidP="00A9211F">
      <w:pPr>
        <w:pStyle w:val="KeinLeerraum"/>
        <w:rPr>
          <w:rFonts w:ascii="Arial" w:hAnsi="Arial" w:cs="Arial"/>
        </w:rPr>
      </w:pPr>
      <w:r>
        <w:rPr>
          <w:rFonts w:ascii="Arial" w:hAnsi="Arial" w:cs="Arial"/>
        </w:rPr>
        <w:t>Herr</w:t>
      </w:r>
      <w:r w:rsidR="00991A48">
        <w:rPr>
          <w:rFonts w:ascii="Arial" w:hAnsi="Arial" w:cs="Arial"/>
        </w:rPr>
        <w:t xml:space="preserve"> Puff, Fachbereich Umwelt und Natur</w:t>
      </w:r>
    </w:p>
    <w:p w14:paraId="7D197B46" w14:textId="77777777" w:rsidR="00A770D4" w:rsidRDefault="00A770D4" w:rsidP="00A9211F">
      <w:pPr>
        <w:pStyle w:val="KeinLeerraum"/>
        <w:rPr>
          <w:rFonts w:ascii="Arial" w:hAnsi="Arial" w:cs="Arial"/>
        </w:rPr>
      </w:pPr>
    </w:p>
    <w:p w14:paraId="559B2DFB" w14:textId="77777777" w:rsidR="00A770D4" w:rsidRPr="00A770D4" w:rsidRDefault="00A770D4" w:rsidP="00A9211F">
      <w:pPr>
        <w:pStyle w:val="KeinLeerraum"/>
        <w:rPr>
          <w:rFonts w:ascii="Arial" w:hAnsi="Arial" w:cs="Arial"/>
          <w:u w:val="single"/>
        </w:rPr>
      </w:pPr>
      <w:r w:rsidRPr="00A770D4">
        <w:rPr>
          <w:rFonts w:ascii="Arial" w:hAnsi="Arial" w:cs="Arial"/>
          <w:u w:val="single"/>
        </w:rPr>
        <w:t>In der zweiten Reihe:</w:t>
      </w:r>
    </w:p>
    <w:p w14:paraId="3D3FD245" w14:textId="77777777" w:rsidR="00A770D4" w:rsidRDefault="00A770D4" w:rsidP="00A9211F">
      <w:pPr>
        <w:pStyle w:val="KeinLeerraum"/>
        <w:rPr>
          <w:rFonts w:ascii="Arial" w:hAnsi="Arial" w:cs="Arial"/>
        </w:rPr>
      </w:pPr>
    </w:p>
    <w:p w14:paraId="547283F9" w14:textId="77777777" w:rsidR="00A770D4" w:rsidRDefault="00A770D4" w:rsidP="00A9211F">
      <w:pPr>
        <w:pStyle w:val="KeinLeerraum"/>
        <w:rPr>
          <w:rFonts w:ascii="Arial" w:hAnsi="Arial" w:cs="Arial"/>
        </w:rPr>
      </w:pPr>
      <w:r>
        <w:rPr>
          <w:rFonts w:ascii="Arial" w:hAnsi="Arial" w:cs="Arial"/>
        </w:rPr>
        <w:t>Herr Lindner, Fachbereich Bauwesen</w:t>
      </w:r>
    </w:p>
    <w:p w14:paraId="483DB84E" w14:textId="77777777" w:rsidR="00A770D4" w:rsidRDefault="00A770D4" w:rsidP="00A9211F">
      <w:pPr>
        <w:pStyle w:val="KeinLeerraum"/>
        <w:rPr>
          <w:rFonts w:ascii="Arial" w:hAnsi="Arial" w:cs="Arial"/>
        </w:rPr>
      </w:pPr>
      <w:r>
        <w:rPr>
          <w:rFonts w:ascii="Arial" w:hAnsi="Arial" w:cs="Arial"/>
        </w:rPr>
        <w:t>Herr Grau, Fachbereich Bauwesen</w:t>
      </w:r>
    </w:p>
    <w:p w14:paraId="02D461CE" w14:textId="77777777" w:rsidR="00A770D4" w:rsidRDefault="00A770D4" w:rsidP="00A9211F">
      <w:pPr>
        <w:pStyle w:val="KeinLeerraum"/>
        <w:rPr>
          <w:rFonts w:ascii="Arial" w:hAnsi="Arial" w:cs="Arial"/>
        </w:rPr>
      </w:pPr>
      <w:r>
        <w:rPr>
          <w:rFonts w:ascii="Arial" w:hAnsi="Arial" w:cs="Arial"/>
        </w:rPr>
        <w:t>Herr Roos, Fachbereich Bauwesen</w:t>
      </w:r>
    </w:p>
    <w:p w14:paraId="28B8CAAB" w14:textId="77777777" w:rsidR="0001293D" w:rsidRDefault="00A770D4" w:rsidP="00A9211F">
      <w:pPr>
        <w:pStyle w:val="KeinLeerraum"/>
        <w:rPr>
          <w:rFonts w:ascii="Arial" w:hAnsi="Arial" w:cs="Arial"/>
        </w:rPr>
      </w:pPr>
      <w:r>
        <w:rPr>
          <w:rFonts w:ascii="Arial" w:hAnsi="Arial" w:cs="Arial"/>
        </w:rPr>
        <w:t xml:space="preserve">Herr </w:t>
      </w:r>
      <w:r w:rsidR="0001293D">
        <w:rPr>
          <w:rFonts w:ascii="Arial" w:hAnsi="Arial" w:cs="Arial"/>
        </w:rPr>
        <w:t>Meinecke, KBLV</w:t>
      </w:r>
    </w:p>
    <w:p w14:paraId="5443C9C1" w14:textId="77777777" w:rsidR="00A770D4" w:rsidRDefault="0001293D" w:rsidP="00A9211F">
      <w:pPr>
        <w:pStyle w:val="KeinLeerraum"/>
        <w:rPr>
          <w:rFonts w:ascii="Arial" w:hAnsi="Arial" w:cs="Arial"/>
        </w:rPr>
      </w:pPr>
      <w:r>
        <w:rPr>
          <w:rFonts w:ascii="Arial" w:hAnsi="Arial" w:cs="Arial"/>
        </w:rPr>
        <w:t xml:space="preserve">Frau Dr. Holmes, KBLV </w:t>
      </w:r>
    </w:p>
    <w:p w14:paraId="479FD478" w14:textId="77777777" w:rsidR="0001293D" w:rsidRDefault="0001293D" w:rsidP="00A9211F">
      <w:pPr>
        <w:pStyle w:val="KeinLeerraum"/>
        <w:rPr>
          <w:rFonts w:ascii="Arial" w:hAnsi="Arial" w:cs="Arial"/>
        </w:rPr>
      </w:pPr>
      <w:r>
        <w:rPr>
          <w:rFonts w:ascii="Arial" w:hAnsi="Arial" w:cs="Arial"/>
        </w:rPr>
        <w:t>Herr Schneider, Planungsbüro Kittner und Weber</w:t>
      </w:r>
    </w:p>
    <w:p w14:paraId="59A6D3E3" w14:textId="77777777" w:rsidR="00AE69AA" w:rsidRDefault="00AE69AA" w:rsidP="00A9211F">
      <w:pPr>
        <w:pStyle w:val="KeinLeerraum"/>
        <w:rPr>
          <w:rFonts w:ascii="Arial" w:hAnsi="Arial" w:cs="Arial"/>
        </w:rPr>
      </w:pPr>
      <w:r>
        <w:rPr>
          <w:rFonts w:ascii="Arial" w:hAnsi="Arial" w:cs="Arial"/>
        </w:rPr>
        <w:t>Herr Bürgermeister Thomas</w:t>
      </w:r>
    </w:p>
    <w:p w14:paraId="701B9290" w14:textId="77777777" w:rsidR="0001293D" w:rsidRDefault="0001293D" w:rsidP="00A9211F">
      <w:pPr>
        <w:pStyle w:val="KeinLeerraum"/>
        <w:rPr>
          <w:rFonts w:ascii="Arial" w:hAnsi="Arial" w:cs="Arial"/>
        </w:rPr>
      </w:pPr>
    </w:p>
    <w:p w14:paraId="6CD29C1D" w14:textId="77777777" w:rsidR="0001293D" w:rsidRDefault="0001293D" w:rsidP="00A9211F">
      <w:pPr>
        <w:pStyle w:val="KeinLeerraum"/>
        <w:rPr>
          <w:rFonts w:ascii="Arial" w:hAnsi="Arial" w:cs="Arial"/>
        </w:rPr>
      </w:pPr>
    </w:p>
    <w:p w14:paraId="66BC03D6" w14:textId="77777777" w:rsidR="0001293D" w:rsidRPr="0001293D" w:rsidRDefault="0001293D" w:rsidP="00A9211F">
      <w:pPr>
        <w:pStyle w:val="KeinLeerraum"/>
        <w:rPr>
          <w:rFonts w:ascii="Arial" w:hAnsi="Arial" w:cs="Arial"/>
          <w:b/>
          <w:u w:val="single"/>
        </w:rPr>
      </w:pPr>
      <w:r w:rsidRPr="0001293D">
        <w:rPr>
          <w:rFonts w:ascii="Arial" w:hAnsi="Arial" w:cs="Arial"/>
          <w:b/>
          <w:u w:val="single"/>
        </w:rPr>
        <w:t>Tagesordnung:</w:t>
      </w:r>
    </w:p>
    <w:p w14:paraId="55EC19F5" w14:textId="77777777" w:rsidR="0001293D" w:rsidRDefault="0001293D" w:rsidP="00A9211F">
      <w:pPr>
        <w:pStyle w:val="KeinLeerraum"/>
        <w:rPr>
          <w:rFonts w:ascii="Arial" w:hAnsi="Arial" w:cs="Arial"/>
        </w:rPr>
      </w:pPr>
    </w:p>
    <w:p w14:paraId="5DACB773" w14:textId="77777777" w:rsidR="0001293D" w:rsidRDefault="0001293D" w:rsidP="00A9211F">
      <w:pPr>
        <w:pStyle w:val="KeinLeerraum"/>
        <w:rPr>
          <w:rFonts w:ascii="Arial" w:hAnsi="Arial" w:cs="Arial"/>
        </w:rPr>
      </w:pPr>
      <w:r>
        <w:rPr>
          <w:rFonts w:ascii="Arial" w:hAnsi="Arial" w:cs="Arial"/>
        </w:rPr>
        <w:t>TOP 1:</w:t>
      </w:r>
      <w:r>
        <w:rPr>
          <w:rFonts w:ascii="Arial" w:hAnsi="Arial" w:cs="Arial"/>
        </w:rPr>
        <w:tab/>
      </w:r>
      <w:r>
        <w:rPr>
          <w:rFonts w:ascii="Arial" w:hAnsi="Arial" w:cs="Arial"/>
        </w:rPr>
        <w:tab/>
        <w:t>Eröffnung durch die Verhandlungsleitung</w:t>
      </w:r>
    </w:p>
    <w:p w14:paraId="4606A2C0" w14:textId="77777777" w:rsidR="0001293D" w:rsidRDefault="0001293D" w:rsidP="00A9211F">
      <w:pPr>
        <w:pStyle w:val="KeinLeerraum"/>
        <w:rPr>
          <w:rFonts w:ascii="Arial" w:hAnsi="Arial" w:cs="Arial"/>
        </w:rPr>
      </w:pPr>
      <w:r>
        <w:rPr>
          <w:rFonts w:ascii="Arial" w:hAnsi="Arial" w:cs="Arial"/>
        </w:rPr>
        <w:t xml:space="preserve">TOP 2: </w:t>
      </w:r>
      <w:r>
        <w:rPr>
          <w:rFonts w:ascii="Arial" w:hAnsi="Arial" w:cs="Arial"/>
        </w:rPr>
        <w:tab/>
        <w:t>Vorstellung der Beteiligten</w:t>
      </w:r>
    </w:p>
    <w:p w14:paraId="079E6FC7" w14:textId="77777777" w:rsidR="0001293D" w:rsidRDefault="0001293D" w:rsidP="00A9211F">
      <w:pPr>
        <w:pStyle w:val="KeinLeerraum"/>
        <w:rPr>
          <w:rFonts w:ascii="Arial" w:hAnsi="Arial" w:cs="Arial"/>
        </w:rPr>
      </w:pPr>
      <w:r>
        <w:rPr>
          <w:rFonts w:ascii="Arial" w:hAnsi="Arial" w:cs="Arial"/>
        </w:rPr>
        <w:t>TOP 3:</w:t>
      </w:r>
      <w:r>
        <w:rPr>
          <w:rFonts w:ascii="Arial" w:hAnsi="Arial" w:cs="Arial"/>
        </w:rPr>
        <w:tab/>
      </w:r>
      <w:r>
        <w:rPr>
          <w:rFonts w:ascii="Arial" w:hAnsi="Arial" w:cs="Arial"/>
        </w:rPr>
        <w:tab/>
        <w:t>Erläuterung zum Erörterungstermin</w:t>
      </w:r>
    </w:p>
    <w:p w14:paraId="6432D878" w14:textId="77777777" w:rsidR="0001293D" w:rsidRDefault="0001293D" w:rsidP="00A9211F">
      <w:pPr>
        <w:pStyle w:val="KeinLeerraum"/>
        <w:rPr>
          <w:rFonts w:ascii="Arial" w:hAnsi="Arial" w:cs="Arial"/>
        </w:rPr>
      </w:pPr>
      <w:r>
        <w:rPr>
          <w:rFonts w:ascii="Arial" w:hAnsi="Arial" w:cs="Arial"/>
        </w:rPr>
        <w:t>TOP 4:</w:t>
      </w:r>
      <w:r>
        <w:rPr>
          <w:rFonts w:ascii="Arial" w:hAnsi="Arial" w:cs="Arial"/>
        </w:rPr>
        <w:tab/>
      </w:r>
      <w:r>
        <w:rPr>
          <w:rFonts w:ascii="Arial" w:hAnsi="Arial" w:cs="Arial"/>
        </w:rPr>
        <w:tab/>
        <w:t>Kurzvorstellung des Vorhabens</w:t>
      </w:r>
    </w:p>
    <w:p w14:paraId="0DA74FC2" w14:textId="77777777" w:rsidR="0001293D" w:rsidRDefault="0001293D" w:rsidP="00A9211F">
      <w:pPr>
        <w:pStyle w:val="KeinLeerraum"/>
        <w:rPr>
          <w:rFonts w:ascii="Arial" w:hAnsi="Arial" w:cs="Arial"/>
        </w:rPr>
      </w:pPr>
      <w:r>
        <w:rPr>
          <w:rFonts w:ascii="Arial" w:hAnsi="Arial" w:cs="Arial"/>
        </w:rPr>
        <w:t>TOP 5:</w:t>
      </w:r>
      <w:r>
        <w:rPr>
          <w:rFonts w:ascii="Arial" w:hAnsi="Arial" w:cs="Arial"/>
        </w:rPr>
        <w:tab/>
      </w:r>
      <w:r>
        <w:rPr>
          <w:rFonts w:ascii="Arial" w:hAnsi="Arial" w:cs="Arial"/>
        </w:rPr>
        <w:tab/>
        <w:t>Themenbezogene Erörterung von Privateinwendungen</w:t>
      </w:r>
    </w:p>
    <w:p w14:paraId="66AB88FC" w14:textId="77777777" w:rsidR="0001293D" w:rsidRDefault="0001293D" w:rsidP="00A9211F">
      <w:pPr>
        <w:pStyle w:val="KeinLeerraum"/>
        <w:rPr>
          <w:rFonts w:ascii="Arial" w:hAnsi="Arial" w:cs="Arial"/>
        </w:rPr>
      </w:pPr>
      <w:r>
        <w:rPr>
          <w:rFonts w:ascii="Arial" w:hAnsi="Arial" w:cs="Arial"/>
        </w:rPr>
        <w:t>TOP 6:</w:t>
      </w:r>
      <w:r>
        <w:rPr>
          <w:rFonts w:ascii="Arial" w:hAnsi="Arial" w:cs="Arial"/>
        </w:rPr>
        <w:tab/>
      </w:r>
      <w:r>
        <w:rPr>
          <w:rFonts w:ascii="Arial" w:hAnsi="Arial" w:cs="Arial"/>
        </w:rPr>
        <w:tab/>
        <w:t>Ende des Erörterungstermins</w:t>
      </w:r>
    </w:p>
    <w:p w14:paraId="5DB31EA3" w14:textId="77777777" w:rsidR="00CD3A2B" w:rsidRPr="00CD3A2B" w:rsidRDefault="00CD3A2B" w:rsidP="00A9211F">
      <w:pPr>
        <w:pStyle w:val="KeinLeerraum"/>
        <w:rPr>
          <w:rFonts w:ascii="Arial" w:hAnsi="Arial" w:cs="Arial"/>
          <w:b/>
        </w:rPr>
      </w:pPr>
      <w:r w:rsidRPr="00CD3A2B">
        <w:rPr>
          <w:rFonts w:ascii="Arial" w:hAnsi="Arial" w:cs="Arial"/>
          <w:b/>
        </w:rPr>
        <w:lastRenderedPageBreak/>
        <w:t>TOP 1</w:t>
      </w:r>
    </w:p>
    <w:p w14:paraId="3BAB2D0E" w14:textId="77777777" w:rsidR="00CD3A2B" w:rsidRDefault="00CD3A2B" w:rsidP="00A9211F">
      <w:pPr>
        <w:pStyle w:val="KeinLeerraum"/>
        <w:rPr>
          <w:rFonts w:ascii="Arial" w:hAnsi="Arial" w:cs="Arial"/>
        </w:rPr>
      </w:pPr>
    </w:p>
    <w:p w14:paraId="30EC43C2" w14:textId="77777777" w:rsidR="00991A48" w:rsidRDefault="00C222F5" w:rsidP="00991A48">
      <w:pPr>
        <w:pStyle w:val="KeinLeerraum"/>
        <w:jc w:val="both"/>
        <w:rPr>
          <w:rFonts w:ascii="Arial" w:hAnsi="Arial" w:cs="Arial"/>
        </w:rPr>
      </w:pPr>
      <w:r>
        <w:rPr>
          <w:rFonts w:ascii="Arial" w:hAnsi="Arial" w:cs="Arial"/>
        </w:rPr>
        <w:t>Frau Bauersachs eröffnet um 10.0</w:t>
      </w:r>
      <w:r w:rsidR="00991A48">
        <w:rPr>
          <w:rFonts w:ascii="Arial" w:hAnsi="Arial" w:cs="Arial"/>
        </w:rPr>
        <w:t xml:space="preserve">0 Uhr den Erörterungstermin, </w:t>
      </w:r>
      <w:r>
        <w:rPr>
          <w:rFonts w:ascii="Arial" w:hAnsi="Arial" w:cs="Arial"/>
        </w:rPr>
        <w:t>begrüßt alle Anwesenden</w:t>
      </w:r>
      <w:r w:rsidR="00991A48">
        <w:rPr>
          <w:rFonts w:ascii="Arial" w:hAnsi="Arial" w:cs="Arial"/>
        </w:rPr>
        <w:t xml:space="preserve"> und gibt die Tagesordnung bekannt. </w:t>
      </w:r>
    </w:p>
    <w:p w14:paraId="72F042DD" w14:textId="77777777" w:rsidR="00991A48" w:rsidRPr="00991A48" w:rsidRDefault="00991A48" w:rsidP="00991A48">
      <w:pPr>
        <w:pStyle w:val="KeinLeerraum"/>
        <w:jc w:val="both"/>
        <w:rPr>
          <w:rFonts w:ascii="Arial" w:hAnsi="Arial" w:cs="Arial"/>
        </w:rPr>
      </w:pPr>
    </w:p>
    <w:p w14:paraId="06420CE1" w14:textId="77777777" w:rsidR="00C222F5" w:rsidRDefault="00991A48" w:rsidP="00991A48">
      <w:pPr>
        <w:pStyle w:val="KeinLeerraum"/>
        <w:jc w:val="both"/>
        <w:rPr>
          <w:rFonts w:ascii="Arial" w:hAnsi="Arial" w:cs="Arial"/>
        </w:rPr>
      </w:pPr>
      <w:r w:rsidRPr="00991A48">
        <w:rPr>
          <w:rFonts w:ascii="Arial" w:hAnsi="Arial" w:cs="Arial"/>
        </w:rPr>
        <w:t>Frau Bauersachs stellt fest, dass</w:t>
      </w:r>
      <w:r>
        <w:rPr>
          <w:rFonts w:ascii="Arial" w:hAnsi="Arial" w:cs="Arial"/>
        </w:rPr>
        <w:t xml:space="preserve"> weder</w:t>
      </w:r>
      <w:r w:rsidRPr="00991A48">
        <w:rPr>
          <w:rFonts w:ascii="Arial" w:hAnsi="Arial" w:cs="Arial"/>
        </w:rPr>
        <w:t xml:space="preserve"> Teile der Öffentlichkeit </w:t>
      </w:r>
      <w:r>
        <w:rPr>
          <w:rFonts w:ascii="Arial" w:hAnsi="Arial" w:cs="Arial"/>
        </w:rPr>
        <w:t xml:space="preserve">noch Einwender </w:t>
      </w:r>
      <w:r w:rsidRPr="00991A48">
        <w:rPr>
          <w:rFonts w:ascii="Arial" w:hAnsi="Arial" w:cs="Arial"/>
        </w:rPr>
        <w:t xml:space="preserve">anwesend sind. </w:t>
      </w:r>
    </w:p>
    <w:p w14:paraId="2EF4B921" w14:textId="77777777" w:rsidR="00B179E2" w:rsidRDefault="00B179E2" w:rsidP="00B179E2">
      <w:pPr>
        <w:pStyle w:val="KeinLeerraum"/>
        <w:jc w:val="both"/>
        <w:rPr>
          <w:rFonts w:ascii="Arial" w:hAnsi="Arial" w:cs="Arial"/>
        </w:rPr>
      </w:pPr>
    </w:p>
    <w:p w14:paraId="7D6EF2F6" w14:textId="77777777" w:rsidR="00B179E2" w:rsidRDefault="00B179E2" w:rsidP="00B179E2">
      <w:pPr>
        <w:pStyle w:val="KeinLeerraum"/>
        <w:jc w:val="both"/>
        <w:rPr>
          <w:rFonts w:ascii="Arial" w:hAnsi="Arial" w:cs="Arial"/>
        </w:rPr>
      </w:pPr>
    </w:p>
    <w:p w14:paraId="246BCE9D" w14:textId="77777777" w:rsidR="00B179E2" w:rsidRPr="00B179E2" w:rsidRDefault="00B179E2" w:rsidP="00B179E2">
      <w:pPr>
        <w:pStyle w:val="KeinLeerraum"/>
        <w:jc w:val="both"/>
        <w:rPr>
          <w:rFonts w:ascii="Arial" w:hAnsi="Arial" w:cs="Arial"/>
          <w:b/>
        </w:rPr>
      </w:pPr>
      <w:r w:rsidRPr="00B179E2">
        <w:rPr>
          <w:rFonts w:ascii="Arial" w:hAnsi="Arial" w:cs="Arial"/>
          <w:b/>
        </w:rPr>
        <w:t>TOP 2:</w:t>
      </w:r>
    </w:p>
    <w:p w14:paraId="56E231A1" w14:textId="77777777" w:rsidR="00B179E2" w:rsidRDefault="00B179E2" w:rsidP="00B179E2">
      <w:pPr>
        <w:pStyle w:val="KeinLeerraum"/>
        <w:jc w:val="both"/>
        <w:rPr>
          <w:rFonts w:ascii="Arial" w:hAnsi="Arial" w:cs="Arial"/>
        </w:rPr>
      </w:pPr>
    </w:p>
    <w:p w14:paraId="3E96CA1A" w14:textId="77777777" w:rsidR="00B179E2" w:rsidRDefault="00C31DBD" w:rsidP="00B179E2">
      <w:pPr>
        <w:pStyle w:val="KeinLeerraum"/>
        <w:jc w:val="both"/>
        <w:rPr>
          <w:rFonts w:ascii="Arial" w:hAnsi="Arial" w:cs="Arial"/>
        </w:rPr>
      </w:pPr>
      <w:r>
        <w:rPr>
          <w:rFonts w:ascii="Arial" w:hAnsi="Arial" w:cs="Arial"/>
        </w:rPr>
        <w:t>Die Verhandlungsleiterin stellt die anwesenden Beteiligten sowie die Vertreter der Fachstellen vor.</w:t>
      </w:r>
    </w:p>
    <w:p w14:paraId="39D40E67" w14:textId="77777777" w:rsidR="00C31DBD" w:rsidRDefault="00C31DBD" w:rsidP="00B179E2">
      <w:pPr>
        <w:pStyle w:val="KeinLeerraum"/>
        <w:jc w:val="both"/>
        <w:rPr>
          <w:rFonts w:ascii="Arial" w:hAnsi="Arial" w:cs="Arial"/>
        </w:rPr>
      </w:pPr>
    </w:p>
    <w:p w14:paraId="17395FC9" w14:textId="77777777" w:rsidR="00C31DBD" w:rsidRDefault="00C31DBD" w:rsidP="00B179E2">
      <w:pPr>
        <w:pStyle w:val="KeinLeerraum"/>
        <w:jc w:val="both"/>
        <w:rPr>
          <w:rFonts w:ascii="Arial" w:hAnsi="Arial" w:cs="Arial"/>
        </w:rPr>
      </w:pPr>
    </w:p>
    <w:p w14:paraId="0F1C57BF" w14:textId="77777777" w:rsidR="00C31DBD" w:rsidRPr="00C31DBD" w:rsidRDefault="00C31DBD" w:rsidP="00B179E2">
      <w:pPr>
        <w:pStyle w:val="KeinLeerraum"/>
        <w:jc w:val="both"/>
        <w:rPr>
          <w:rFonts w:ascii="Arial" w:hAnsi="Arial" w:cs="Arial"/>
          <w:b/>
        </w:rPr>
      </w:pPr>
      <w:r w:rsidRPr="00C31DBD">
        <w:rPr>
          <w:rFonts w:ascii="Arial" w:hAnsi="Arial" w:cs="Arial"/>
          <w:b/>
        </w:rPr>
        <w:t>TOP 3:</w:t>
      </w:r>
    </w:p>
    <w:p w14:paraId="4D5EF6EE" w14:textId="77777777" w:rsidR="00C31DBD" w:rsidRDefault="00C31DBD" w:rsidP="00B179E2">
      <w:pPr>
        <w:pStyle w:val="KeinLeerraum"/>
        <w:jc w:val="both"/>
        <w:rPr>
          <w:rFonts w:ascii="Arial" w:hAnsi="Arial" w:cs="Arial"/>
        </w:rPr>
      </w:pPr>
    </w:p>
    <w:p w14:paraId="4F33D94F" w14:textId="77777777" w:rsidR="00991A48" w:rsidRDefault="00C31DBD" w:rsidP="00B179E2">
      <w:pPr>
        <w:pStyle w:val="KeinLeerraum"/>
        <w:jc w:val="both"/>
        <w:rPr>
          <w:rFonts w:ascii="Arial" w:hAnsi="Arial" w:cs="Arial"/>
        </w:rPr>
      </w:pPr>
      <w:r>
        <w:rPr>
          <w:rFonts w:ascii="Arial" w:hAnsi="Arial" w:cs="Arial"/>
        </w:rPr>
        <w:t xml:space="preserve">Frau Bauersachs </w:t>
      </w:r>
      <w:r w:rsidR="00991A48">
        <w:rPr>
          <w:rFonts w:ascii="Arial" w:hAnsi="Arial" w:cs="Arial"/>
        </w:rPr>
        <w:t>fasst den Sinn und Zweck des Erörterungstermins wie folgt zusammen:</w:t>
      </w:r>
    </w:p>
    <w:p w14:paraId="1324852B" w14:textId="77777777" w:rsidR="00991A48" w:rsidRDefault="00991A48" w:rsidP="00991A48">
      <w:pPr>
        <w:pStyle w:val="KeinLeerraum"/>
        <w:numPr>
          <w:ilvl w:val="0"/>
          <w:numId w:val="6"/>
        </w:numPr>
        <w:jc w:val="both"/>
        <w:rPr>
          <w:rFonts w:ascii="Arial" w:hAnsi="Arial" w:cs="Arial"/>
        </w:rPr>
      </w:pPr>
      <w:r>
        <w:rPr>
          <w:rFonts w:ascii="Arial" w:hAnsi="Arial" w:cs="Arial"/>
        </w:rPr>
        <w:t>Möglichkeit der Erörterung für die Einwenderschaft</w:t>
      </w:r>
    </w:p>
    <w:p w14:paraId="7B157173" w14:textId="77777777" w:rsidR="00C31DBD" w:rsidRDefault="005411A0" w:rsidP="00991A48">
      <w:pPr>
        <w:pStyle w:val="KeinLeerraum"/>
        <w:numPr>
          <w:ilvl w:val="0"/>
          <w:numId w:val="6"/>
        </w:numPr>
        <w:jc w:val="both"/>
        <w:rPr>
          <w:rFonts w:ascii="Arial" w:hAnsi="Arial" w:cs="Arial"/>
        </w:rPr>
      </w:pPr>
      <w:r>
        <w:rPr>
          <w:rFonts w:ascii="Arial" w:hAnsi="Arial" w:cs="Arial"/>
        </w:rPr>
        <w:t>(</w:t>
      </w:r>
      <w:r w:rsidR="00991A48">
        <w:rPr>
          <w:rFonts w:ascii="Arial" w:hAnsi="Arial" w:cs="Arial"/>
        </w:rPr>
        <w:t>Dadurch</w:t>
      </w:r>
      <w:r>
        <w:rPr>
          <w:rFonts w:ascii="Arial" w:hAnsi="Arial" w:cs="Arial"/>
        </w:rPr>
        <w:t>)</w:t>
      </w:r>
      <w:r w:rsidR="00991A48">
        <w:rPr>
          <w:rFonts w:ascii="Arial" w:hAnsi="Arial" w:cs="Arial"/>
        </w:rPr>
        <w:t xml:space="preserve"> umfassende Entscheidungsgrundlage für die Behörde </w:t>
      </w:r>
    </w:p>
    <w:p w14:paraId="00AE36C7" w14:textId="77777777" w:rsidR="00991A48" w:rsidRDefault="00991A48" w:rsidP="00991A48">
      <w:pPr>
        <w:pStyle w:val="KeinLeerraum"/>
        <w:ind w:left="420"/>
        <w:jc w:val="both"/>
        <w:rPr>
          <w:rFonts w:ascii="Arial" w:hAnsi="Arial" w:cs="Arial"/>
        </w:rPr>
      </w:pPr>
    </w:p>
    <w:p w14:paraId="36781648" w14:textId="77777777" w:rsidR="00991A48" w:rsidRDefault="00991A48" w:rsidP="00977FB9">
      <w:pPr>
        <w:pStyle w:val="KeinLeerraum"/>
        <w:jc w:val="both"/>
        <w:rPr>
          <w:rFonts w:ascii="Arial" w:hAnsi="Arial" w:cs="Arial"/>
        </w:rPr>
      </w:pPr>
      <w:r>
        <w:rPr>
          <w:rFonts w:ascii="Arial" w:hAnsi="Arial" w:cs="Arial"/>
        </w:rPr>
        <w:t xml:space="preserve">Mangels Anwesenheit der Einwenderschaft kann der Hauptzweck nicht erreicht werden. </w:t>
      </w:r>
    </w:p>
    <w:p w14:paraId="37FBA585" w14:textId="7E522AD9" w:rsidR="007F0450" w:rsidRDefault="005411A0" w:rsidP="00977FB9">
      <w:pPr>
        <w:pStyle w:val="KeinLeerraum"/>
        <w:jc w:val="both"/>
        <w:rPr>
          <w:rFonts w:ascii="Arial" w:hAnsi="Arial" w:cs="Arial"/>
        </w:rPr>
      </w:pPr>
      <w:r>
        <w:rPr>
          <w:rFonts w:ascii="Arial" w:hAnsi="Arial" w:cs="Arial"/>
        </w:rPr>
        <w:t>Hinsichtlich der weiteren Zwecksetzung stellt die Verhandlungsleiterin fest, dass sich eine Vielzahl der Fachstellen bereits schriftlich im Vorfeld zu den jeweiligen Einwendungen geäußert hat, so</w:t>
      </w:r>
      <w:r w:rsidR="004269C3">
        <w:rPr>
          <w:rFonts w:ascii="Arial" w:hAnsi="Arial" w:cs="Arial"/>
        </w:rPr>
        <w:t xml:space="preserve"> </w:t>
      </w:r>
      <w:r>
        <w:rPr>
          <w:rFonts w:ascii="Arial" w:hAnsi="Arial" w:cs="Arial"/>
        </w:rPr>
        <w:t xml:space="preserve">dass es keiner Erörterung bedarf, sofern keine Änderungen von Seiten der Fachstellen geltend gemacht werden. Lediglich im Bereich des Immissionsschutzes, des Veterinärrechts sowie teilweise des Naturschutzes sind Ausführungen angezeigt. Mit dem Vorgehen besteht allseits Einverständnis. </w:t>
      </w:r>
    </w:p>
    <w:p w14:paraId="4C09AAB2" w14:textId="77777777" w:rsidR="007F0450" w:rsidRDefault="007F0450" w:rsidP="00B179E2">
      <w:pPr>
        <w:pStyle w:val="KeinLeerraum"/>
        <w:jc w:val="both"/>
        <w:rPr>
          <w:rFonts w:ascii="Arial" w:hAnsi="Arial" w:cs="Arial"/>
        </w:rPr>
      </w:pPr>
    </w:p>
    <w:p w14:paraId="29E63E2A" w14:textId="77777777" w:rsidR="007F0450" w:rsidRPr="007F0450" w:rsidRDefault="007F0450" w:rsidP="00B179E2">
      <w:pPr>
        <w:pStyle w:val="KeinLeerraum"/>
        <w:jc w:val="both"/>
        <w:rPr>
          <w:rFonts w:ascii="Arial" w:hAnsi="Arial" w:cs="Arial"/>
          <w:b/>
        </w:rPr>
      </w:pPr>
      <w:r w:rsidRPr="007F0450">
        <w:rPr>
          <w:rFonts w:ascii="Arial" w:hAnsi="Arial" w:cs="Arial"/>
          <w:b/>
        </w:rPr>
        <w:t xml:space="preserve">TOP </w:t>
      </w:r>
      <w:r w:rsidR="0053368F">
        <w:rPr>
          <w:rFonts w:ascii="Arial" w:hAnsi="Arial" w:cs="Arial"/>
          <w:b/>
        </w:rPr>
        <w:t>4</w:t>
      </w:r>
      <w:r w:rsidRPr="007F0450">
        <w:rPr>
          <w:rFonts w:ascii="Arial" w:hAnsi="Arial" w:cs="Arial"/>
          <w:b/>
        </w:rPr>
        <w:t>:</w:t>
      </w:r>
    </w:p>
    <w:p w14:paraId="00EBA063" w14:textId="77777777" w:rsidR="007F0450" w:rsidRDefault="007F0450" w:rsidP="00B179E2">
      <w:pPr>
        <w:pStyle w:val="KeinLeerraum"/>
        <w:jc w:val="both"/>
        <w:rPr>
          <w:rFonts w:ascii="Arial" w:hAnsi="Arial" w:cs="Arial"/>
        </w:rPr>
      </w:pPr>
    </w:p>
    <w:p w14:paraId="6A74A23F" w14:textId="77777777" w:rsidR="007F0450" w:rsidRDefault="00991A48" w:rsidP="00B179E2">
      <w:pPr>
        <w:pStyle w:val="KeinLeerraum"/>
        <w:jc w:val="both"/>
        <w:rPr>
          <w:rFonts w:ascii="Arial" w:hAnsi="Arial" w:cs="Arial"/>
        </w:rPr>
      </w:pPr>
      <w:r>
        <w:rPr>
          <w:rFonts w:ascii="Arial" w:hAnsi="Arial" w:cs="Arial"/>
        </w:rPr>
        <w:t xml:space="preserve">Die Beteiligten sind sich einig, dass es keiner Kurzvorstellung bedarf, da </w:t>
      </w:r>
      <w:r w:rsidRPr="00991A48">
        <w:rPr>
          <w:rFonts w:ascii="Arial" w:hAnsi="Arial" w:cs="Arial"/>
        </w:rPr>
        <w:t>alle Anwesenden mit dem Vorhaben schon beschäftigt waren und das Verfahren und das Vorhaben bereits kennen.</w:t>
      </w:r>
    </w:p>
    <w:p w14:paraId="17813224" w14:textId="77777777" w:rsidR="007F0450" w:rsidRDefault="007F0450" w:rsidP="00B179E2">
      <w:pPr>
        <w:pStyle w:val="KeinLeerraum"/>
        <w:jc w:val="both"/>
        <w:rPr>
          <w:rFonts w:ascii="Arial" w:hAnsi="Arial" w:cs="Arial"/>
        </w:rPr>
      </w:pPr>
    </w:p>
    <w:p w14:paraId="526D598E" w14:textId="77777777" w:rsidR="007F0450" w:rsidRPr="007F0450" w:rsidRDefault="007F0450" w:rsidP="00B179E2">
      <w:pPr>
        <w:pStyle w:val="KeinLeerraum"/>
        <w:jc w:val="both"/>
        <w:rPr>
          <w:rFonts w:ascii="Arial" w:hAnsi="Arial" w:cs="Arial"/>
          <w:b/>
        </w:rPr>
      </w:pPr>
      <w:r w:rsidRPr="007F0450">
        <w:rPr>
          <w:rFonts w:ascii="Arial" w:hAnsi="Arial" w:cs="Arial"/>
          <w:b/>
        </w:rPr>
        <w:t xml:space="preserve">TOP </w:t>
      </w:r>
      <w:r w:rsidR="0053368F">
        <w:rPr>
          <w:rFonts w:ascii="Arial" w:hAnsi="Arial" w:cs="Arial"/>
          <w:b/>
        </w:rPr>
        <w:t>5</w:t>
      </w:r>
      <w:r w:rsidRPr="007F0450">
        <w:rPr>
          <w:rFonts w:ascii="Arial" w:hAnsi="Arial" w:cs="Arial"/>
          <w:b/>
        </w:rPr>
        <w:t>:</w:t>
      </w:r>
    </w:p>
    <w:p w14:paraId="48118B8E" w14:textId="77777777" w:rsidR="007F0450" w:rsidRDefault="007F0450" w:rsidP="00B179E2">
      <w:pPr>
        <w:pStyle w:val="KeinLeerraum"/>
        <w:jc w:val="both"/>
        <w:rPr>
          <w:rFonts w:ascii="Arial" w:hAnsi="Arial" w:cs="Arial"/>
        </w:rPr>
      </w:pPr>
    </w:p>
    <w:p w14:paraId="6423A0CC" w14:textId="77777777" w:rsidR="00506304" w:rsidRDefault="0053368F" w:rsidP="00B179E2">
      <w:pPr>
        <w:pStyle w:val="KeinLeerraum"/>
        <w:jc w:val="both"/>
        <w:rPr>
          <w:rFonts w:ascii="Arial" w:hAnsi="Arial" w:cs="Arial"/>
        </w:rPr>
      </w:pPr>
      <w:r>
        <w:rPr>
          <w:rFonts w:ascii="Arial" w:hAnsi="Arial" w:cs="Arial"/>
        </w:rPr>
        <w:t>Frau Bauersachs geht zur Erörterung</w:t>
      </w:r>
      <w:r w:rsidR="00C32966">
        <w:rPr>
          <w:rFonts w:ascii="Arial" w:hAnsi="Arial" w:cs="Arial"/>
        </w:rPr>
        <w:t xml:space="preserve"> im engeren Sinn</w:t>
      </w:r>
      <w:r>
        <w:rPr>
          <w:rFonts w:ascii="Arial" w:hAnsi="Arial" w:cs="Arial"/>
        </w:rPr>
        <w:t xml:space="preserve"> über. </w:t>
      </w:r>
    </w:p>
    <w:p w14:paraId="45DCA69F" w14:textId="77777777" w:rsidR="00C32966" w:rsidRDefault="00C32966" w:rsidP="00B179E2">
      <w:pPr>
        <w:pStyle w:val="KeinLeerraum"/>
        <w:jc w:val="both"/>
        <w:rPr>
          <w:rFonts w:ascii="Arial" w:hAnsi="Arial" w:cs="Arial"/>
        </w:rPr>
      </w:pPr>
    </w:p>
    <w:p w14:paraId="3CF10CE9" w14:textId="77777777" w:rsidR="0053368F" w:rsidRPr="00106A43" w:rsidRDefault="00106A43" w:rsidP="00B179E2">
      <w:pPr>
        <w:pStyle w:val="KeinLeerraum"/>
        <w:jc w:val="both"/>
        <w:rPr>
          <w:rFonts w:ascii="Arial" w:hAnsi="Arial" w:cs="Arial"/>
          <w:b/>
        </w:rPr>
      </w:pPr>
      <w:r w:rsidRPr="00106A43">
        <w:rPr>
          <w:rFonts w:ascii="Arial" w:hAnsi="Arial" w:cs="Arial"/>
          <w:b/>
        </w:rPr>
        <w:t>1</w:t>
      </w:r>
      <w:r>
        <w:rPr>
          <w:rFonts w:ascii="Arial" w:hAnsi="Arial" w:cs="Arial"/>
          <w:b/>
        </w:rPr>
        <w:t>.</w:t>
      </w:r>
      <w:r w:rsidRPr="00106A43">
        <w:rPr>
          <w:rFonts w:ascii="Arial" w:hAnsi="Arial" w:cs="Arial"/>
          <w:b/>
        </w:rPr>
        <w:t xml:space="preserve"> Immissionsschutz</w:t>
      </w:r>
    </w:p>
    <w:p w14:paraId="068916BF" w14:textId="77777777" w:rsidR="00106A43" w:rsidRDefault="00106A43" w:rsidP="00B179E2">
      <w:pPr>
        <w:pStyle w:val="KeinLeerraum"/>
        <w:jc w:val="both"/>
        <w:rPr>
          <w:rFonts w:ascii="Arial" w:hAnsi="Arial" w:cs="Arial"/>
        </w:rPr>
      </w:pPr>
    </w:p>
    <w:p w14:paraId="01AF03AB" w14:textId="77777777" w:rsidR="0062720B" w:rsidRDefault="0062720B" w:rsidP="00B179E2">
      <w:pPr>
        <w:pStyle w:val="KeinLeerraum"/>
        <w:jc w:val="both"/>
        <w:rPr>
          <w:rFonts w:ascii="Arial" w:hAnsi="Arial" w:cs="Arial"/>
        </w:rPr>
      </w:pPr>
    </w:p>
    <w:p w14:paraId="322C59F7" w14:textId="77777777" w:rsidR="00106A43" w:rsidRPr="00106A43" w:rsidRDefault="00106A43" w:rsidP="00B179E2">
      <w:pPr>
        <w:pStyle w:val="KeinLeerraum"/>
        <w:jc w:val="both"/>
        <w:rPr>
          <w:rFonts w:ascii="Arial" w:hAnsi="Arial" w:cs="Arial"/>
          <w:b/>
        </w:rPr>
      </w:pPr>
      <w:r w:rsidRPr="00106A43">
        <w:rPr>
          <w:rFonts w:ascii="Arial" w:hAnsi="Arial" w:cs="Arial"/>
          <w:b/>
        </w:rPr>
        <w:t>1.1 Immissionsschutzgutachten</w:t>
      </w:r>
    </w:p>
    <w:p w14:paraId="6A841DF7" w14:textId="77777777" w:rsidR="00106A43" w:rsidRDefault="00106A43" w:rsidP="00B179E2">
      <w:pPr>
        <w:pStyle w:val="KeinLeerraum"/>
        <w:jc w:val="both"/>
        <w:rPr>
          <w:rFonts w:ascii="Arial" w:hAnsi="Arial" w:cs="Arial"/>
        </w:rPr>
      </w:pPr>
    </w:p>
    <w:p w14:paraId="697E7747" w14:textId="77777777" w:rsidR="00106A43" w:rsidRPr="00106A43" w:rsidRDefault="00106A43" w:rsidP="00106A43">
      <w:pPr>
        <w:pStyle w:val="Listenabsatz"/>
        <w:numPr>
          <w:ilvl w:val="2"/>
          <w:numId w:val="1"/>
        </w:numPr>
        <w:spacing w:after="0"/>
        <w:ind w:left="0" w:firstLine="0"/>
        <w:jc w:val="both"/>
        <w:rPr>
          <w:b/>
          <w:sz w:val="22"/>
        </w:rPr>
      </w:pPr>
      <w:r w:rsidRPr="00106A43">
        <w:rPr>
          <w:b/>
          <w:sz w:val="22"/>
        </w:rPr>
        <w:t>Einwand: Das Immissionsschutz</w:t>
      </w:r>
      <w:r w:rsidR="00506304">
        <w:rPr>
          <w:b/>
          <w:sz w:val="22"/>
        </w:rPr>
        <w:t>g</w:t>
      </w:r>
      <w:r w:rsidRPr="00106A43">
        <w:rPr>
          <w:b/>
          <w:sz w:val="22"/>
        </w:rPr>
        <w:t>utachten ist fehlerhaft. Die Bevölkerung wird durch Geruch des Legehennenstalles belästigt, es fehlt eine Darstellung der Geruchsgesamtbelastung sowie eine Geruchsausbreitungsberechnung. Ein Bioaerosolgutachten bzw. Gutachten zur Bioaerosolimmissionsprognose fehlt und wird gefordert. Es fehlt die Darstellung der Stickstoff-Deposition. Die Bestimmung der Gesamtstaub</w:t>
      </w:r>
      <w:r w:rsidR="00506304">
        <w:rPr>
          <w:b/>
          <w:sz w:val="22"/>
        </w:rPr>
        <w:t>h</w:t>
      </w:r>
      <w:r w:rsidRPr="00106A43">
        <w:rPr>
          <w:b/>
          <w:sz w:val="22"/>
        </w:rPr>
        <w:t>intergrundbelastung muss anhand lokaler Messwerte berechnet werden. Der Verzicht des Gutachters auf die Ermittlung der Vor- und Gesamtbelastung bzgl. Gesamtstaub ist fragwürdig. Tierhaltungsbetrieb 450</w:t>
      </w:r>
      <w:r w:rsidR="00506304">
        <w:rPr>
          <w:b/>
          <w:sz w:val="22"/>
        </w:rPr>
        <w:t xml:space="preserve"> </w:t>
      </w:r>
      <w:r w:rsidRPr="00106A43">
        <w:rPr>
          <w:b/>
          <w:sz w:val="22"/>
        </w:rPr>
        <w:t xml:space="preserve">m südöstlich des Geflügelhofes nicht in den Berechnungen berücksichtigt. </w:t>
      </w:r>
    </w:p>
    <w:p w14:paraId="33B2C3DF" w14:textId="3142BB59" w:rsidR="004269C3" w:rsidRDefault="004269C3">
      <w:pPr>
        <w:rPr>
          <w:rFonts w:ascii="Arial" w:hAnsi="Arial" w:cs="Arial"/>
        </w:rPr>
      </w:pPr>
      <w:r>
        <w:rPr>
          <w:rFonts w:ascii="Arial" w:hAnsi="Arial" w:cs="Arial"/>
        </w:rPr>
        <w:br w:type="page"/>
      </w:r>
    </w:p>
    <w:p w14:paraId="6C111D1F" w14:textId="72882BAB" w:rsidR="00401C23" w:rsidRDefault="0062720B" w:rsidP="00B179E2">
      <w:pPr>
        <w:pStyle w:val="KeinLeerraum"/>
        <w:jc w:val="both"/>
        <w:rPr>
          <w:rFonts w:ascii="Arial" w:hAnsi="Arial" w:cs="Arial"/>
        </w:rPr>
      </w:pPr>
      <w:r>
        <w:rPr>
          <w:rFonts w:ascii="Arial" w:hAnsi="Arial" w:cs="Arial"/>
        </w:rPr>
        <w:lastRenderedPageBreak/>
        <w:t xml:space="preserve">Herr Herdt führt aus, dass das Gutachten nicht fehlerhaft </w:t>
      </w:r>
      <w:r w:rsidR="00401C23">
        <w:rPr>
          <w:rFonts w:ascii="Arial" w:hAnsi="Arial" w:cs="Arial"/>
        </w:rPr>
        <w:t>sei</w:t>
      </w:r>
      <w:r>
        <w:rPr>
          <w:rFonts w:ascii="Arial" w:hAnsi="Arial" w:cs="Arial"/>
        </w:rPr>
        <w:t xml:space="preserve">. Es </w:t>
      </w:r>
      <w:r w:rsidR="00401C23">
        <w:rPr>
          <w:rFonts w:ascii="Arial" w:hAnsi="Arial" w:cs="Arial"/>
        </w:rPr>
        <w:t>sei</w:t>
      </w:r>
      <w:r>
        <w:rPr>
          <w:rFonts w:ascii="Arial" w:hAnsi="Arial" w:cs="Arial"/>
        </w:rPr>
        <w:t xml:space="preserve"> streng nach den geltenden Regelwerken gearbeitet</w:t>
      </w:r>
      <w:r w:rsidR="00506304">
        <w:rPr>
          <w:rFonts w:ascii="Arial" w:hAnsi="Arial" w:cs="Arial"/>
        </w:rPr>
        <w:t xml:space="preserve"> worden</w:t>
      </w:r>
      <w:r>
        <w:rPr>
          <w:rFonts w:ascii="Arial" w:hAnsi="Arial" w:cs="Arial"/>
        </w:rPr>
        <w:t xml:space="preserve">. Die Geruchsgesamtbelastung </w:t>
      </w:r>
      <w:r w:rsidR="00401C23">
        <w:rPr>
          <w:rFonts w:ascii="Arial" w:hAnsi="Arial" w:cs="Arial"/>
        </w:rPr>
        <w:t>sei</w:t>
      </w:r>
      <w:r>
        <w:rPr>
          <w:rFonts w:ascii="Arial" w:hAnsi="Arial" w:cs="Arial"/>
        </w:rPr>
        <w:t xml:space="preserve"> </w:t>
      </w:r>
      <w:r w:rsidR="00C850D2">
        <w:rPr>
          <w:rFonts w:ascii="Arial" w:hAnsi="Arial" w:cs="Arial"/>
        </w:rPr>
        <w:t xml:space="preserve">nicht darzustellen gewesen, weil auf eine </w:t>
      </w:r>
      <w:r w:rsidR="004269C3">
        <w:rPr>
          <w:rFonts w:ascii="Arial" w:hAnsi="Arial" w:cs="Arial"/>
        </w:rPr>
        <w:t>„</w:t>
      </w:r>
      <w:r w:rsidR="00C850D2">
        <w:rPr>
          <w:rFonts w:ascii="Arial" w:hAnsi="Arial" w:cs="Arial"/>
        </w:rPr>
        <w:t>Verbesserungsgenehmigung</w:t>
      </w:r>
      <w:r w:rsidR="004269C3">
        <w:rPr>
          <w:rFonts w:ascii="Arial" w:hAnsi="Arial" w:cs="Arial"/>
        </w:rPr>
        <w:t>“</w:t>
      </w:r>
      <w:r w:rsidR="00C850D2">
        <w:rPr>
          <w:rFonts w:ascii="Arial" w:hAnsi="Arial" w:cs="Arial"/>
        </w:rPr>
        <w:t xml:space="preserve"> abgestellt wurde</w:t>
      </w:r>
      <w:r w:rsidR="00875D9B">
        <w:rPr>
          <w:rFonts w:ascii="Arial" w:hAnsi="Arial" w:cs="Arial"/>
        </w:rPr>
        <w:t xml:space="preserve"> und somit eine</w:t>
      </w:r>
      <w:r w:rsidR="00C850D2">
        <w:rPr>
          <w:rFonts w:ascii="Arial" w:hAnsi="Arial" w:cs="Arial"/>
        </w:rPr>
        <w:t xml:space="preserve"> Betrachtung des Ist- und Planzustandes</w:t>
      </w:r>
      <w:r w:rsidR="00875D9B">
        <w:rPr>
          <w:rFonts w:ascii="Arial" w:hAnsi="Arial" w:cs="Arial"/>
        </w:rPr>
        <w:t xml:space="preserve"> erfolgte</w:t>
      </w:r>
      <w:r w:rsidR="00C850D2">
        <w:rPr>
          <w:rFonts w:ascii="Arial" w:hAnsi="Arial" w:cs="Arial"/>
        </w:rPr>
        <w:t xml:space="preserve">. Darüber hinaus </w:t>
      </w:r>
      <w:r w:rsidR="00401C23">
        <w:rPr>
          <w:rFonts w:ascii="Arial" w:hAnsi="Arial" w:cs="Arial"/>
        </w:rPr>
        <w:t>gebe</w:t>
      </w:r>
      <w:r w:rsidR="00C850D2">
        <w:rPr>
          <w:rFonts w:ascii="Arial" w:hAnsi="Arial" w:cs="Arial"/>
        </w:rPr>
        <w:t xml:space="preserve"> es auch im Einwirkungsbereich keine nennenswerte Vorbelastung, so dass</w:t>
      </w:r>
      <w:r w:rsidR="00401C23">
        <w:rPr>
          <w:rFonts w:ascii="Arial" w:hAnsi="Arial" w:cs="Arial"/>
        </w:rPr>
        <w:t xml:space="preserve"> sich</w:t>
      </w:r>
      <w:r w:rsidR="00C850D2">
        <w:rPr>
          <w:rFonts w:ascii="Arial" w:hAnsi="Arial" w:cs="Arial"/>
        </w:rPr>
        <w:t xml:space="preserve">, selbst wenn man diese mitrechnen würde, an den Ergebnissen und an den Immissionsstunden nichts ändern würde. </w:t>
      </w:r>
      <w:r w:rsidR="00BB56EA">
        <w:rPr>
          <w:rFonts w:ascii="Arial" w:hAnsi="Arial" w:cs="Arial"/>
        </w:rPr>
        <w:t xml:space="preserve">Die Stickstoffdepositionen </w:t>
      </w:r>
      <w:r w:rsidR="00401C23">
        <w:rPr>
          <w:rFonts w:ascii="Arial" w:hAnsi="Arial" w:cs="Arial"/>
        </w:rPr>
        <w:t>seien</w:t>
      </w:r>
      <w:r w:rsidR="00BB56EA">
        <w:rPr>
          <w:rFonts w:ascii="Arial" w:hAnsi="Arial" w:cs="Arial"/>
        </w:rPr>
        <w:t xml:space="preserve"> im Gutachten dargestellt</w:t>
      </w:r>
      <w:r w:rsidR="00401C23">
        <w:rPr>
          <w:rFonts w:ascii="Arial" w:hAnsi="Arial" w:cs="Arial"/>
        </w:rPr>
        <w:t>.</w:t>
      </w:r>
    </w:p>
    <w:p w14:paraId="679729AB" w14:textId="77777777" w:rsidR="00401C23" w:rsidRDefault="00401C23" w:rsidP="00B179E2">
      <w:pPr>
        <w:pStyle w:val="KeinLeerraum"/>
        <w:jc w:val="both"/>
        <w:rPr>
          <w:rFonts w:ascii="Arial" w:hAnsi="Arial" w:cs="Arial"/>
        </w:rPr>
      </w:pPr>
    </w:p>
    <w:p w14:paraId="2D266541" w14:textId="62719B91" w:rsidR="003D2514" w:rsidRDefault="00401C23" w:rsidP="00B179E2">
      <w:pPr>
        <w:pStyle w:val="KeinLeerraum"/>
        <w:jc w:val="both"/>
        <w:rPr>
          <w:rFonts w:ascii="Arial" w:hAnsi="Arial" w:cs="Arial"/>
        </w:rPr>
      </w:pPr>
      <w:r>
        <w:rPr>
          <w:rFonts w:ascii="Arial" w:hAnsi="Arial" w:cs="Arial"/>
        </w:rPr>
        <w:t xml:space="preserve">Herr Herdt erklärt, dass aus seiner Sicht kein </w:t>
      </w:r>
      <w:r w:rsidR="00BB56EA">
        <w:rPr>
          <w:rFonts w:ascii="Arial" w:hAnsi="Arial" w:cs="Arial"/>
        </w:rPr>
        <w:t>Gutachten für die Bioaerosolemissionen erforderlich</w:t>
      </w:r>
      <w:r>
        <w:rPr>
          <w:rFonts w:ascii="Arial" w:hAnsi="Arial" w:cs="Arial"/>
        </w:rPr>
        <w:t xml:space="preserve"> sei</w:t>
      </w:r>
      <w:r w:rsidR="00BB56EA">
        <w:rPr>
          <w:rFonts w:ascii="Arial" w:hAnsi="Arial" w:cs="Arial"/>
        </w:rPr>
        <w:t xml:space="preserve">, weil </w:t>
      </w:r>
      <w:r w:rsidR="003D2514">
        <w:rPr>
          <w:rFonts w:ascii="Arial" w:hAnsi="Arial" w:cs="Arial"/>
        </w:rPr>
        <w:t xml:space="preserve">es </w:t>
      </w:r>
      <w:r w:rsidR="00BB56EA">
        <w:rPr>
          <w:rFonts w:ascii="Arial" w:hAnsi="Arial" w:cs="Arial"/>
        </w:rPr>
        <w:t xml:space="preserve">keine </w:t>
      </w:r>
      <w:r w:rsidR="00F31A0A">
        <w:rPr>
          <w:rFonts w:ascii="Arial" w:hAnsi="Arial" w:cs="Arial"/>
        </w:rPr>
        <w:t>gesetzliche Regelung</w:t>
      </w:r>
      <w:r w:rsidR="00BB56EA">
        <w:rPr>
          <w:rFonts w:ascii="Arial" w:hAnsi="Arial" w:cs="Arial"/>
        </w:rPr>
        <w:t xml:space="preserve"> </w:t>
      </w:r>
      <w:r>
        <w:rPr>
          <w:rFonts w:ascii="Arial" w:hAnsi="Arial" w:cs="Arial"/>
        </w:rPr>
        <w:t>gebe</w:t>
      </w:r>
      <w:r w:rsidR="003D2514">
        <w:rPr>
          <w:rFonts w:ascii="Arial" w:hAnsi="Arial" w:cs="Arial"/>
        </w:rPr>
        <w:t>, um die Ergeb</w:t>
      </w:r>
      <w:r w:rsidR="00E836F8">
        <w:rPr>
          <w:rFonts w:ascii="Arial" w:hAnsi="Arial" w:cs="Arial"/>
        </w:rPr>
        <w:t>nisse bewerten zu können. Der LA</w:t>
      </w:r>
      <w:r w:rsidR="003D2514">
        <w:rPr>
          <w:rFonts w:ascii="Arial" w:hAnsi="Arial" w:cs="Arial"/>
        </w:rPr>
        <w:t>I</w:t>
      </w:r>
      <w:r w:rsidR="00506304">
        <w:rPr>
          <w:rFonts w:ascii="Arial" w:hAnsi="Arial" w:cs="Arial"/>
        </w:rPr>
        <w:t>-</w:t>
      </w:r>
      <w:r w:rsidR="003D2514">
        <w:rPr>
          <w:rFonts w:ascii="Arial" w:hAnsi="Arial" w:cs="Arial"/>
        </w:rPr>
        <w:t xml:space="preserve">Leitfaden war hier Grundlage und die </w:t>
      </w:r>
      <w:r w:rsidR="00F31A0A">
        <w:rPr>
          <w:rFonts w:ascii="Arial" w:hAnsi="Arial" w:cs="Arial"/>
        </w:rPr>
        <w:t>Prüfung erfolgte</w:t>
      </w:r>
      <w:r w:rsidR="003D2514">
        <w:rPr>
          <w:rFonts w:ascii="Arial" w:hAnsi="Arial" w:cs="Arial"/>
        </w:rPr>
        <w:t xml:space="preserve"> über die Feinstaubkonzentration</w:t>
      </w:r>
      <w:r w:rsidR="00F31A0A">
        <w:rPr>
          <w:rFonts w:ascii="Arial" w:hAnsi="Arial" w:cs="Arial"/>
        </w:rPr>
        <w:t>.</w:t>
      </w:r>
      <w:r w:rsidR="003D2514">
        <w:rPr>
          <w:rFonts w:ascii="Arial" w:hAnsi="Arial" w:cs="Arial"/>
        </w:rPr>
        <w:t xml:space="preserve"> Gesamtstaubbelastung - gleichermaßen wie die Gerüche - </w:t>
      </w:r>
      <w:r>
        <w:rPr>
          <w:rFonts w:ascii="Arial" w:hAnsi="Arial" w:cs="Arial"/>
        </w:rPr>
        <w:t>seien</w:t>
      </w:r>
      <w:r w:rsidR="003D2514">
        <w:rPr>
          <w:rFonts w:ascii="Arial" w:hAnsi="Arial" w:cs="Arial"/>
        </w:rPr>
        <w:t xml:space="preserve"> ebenfalls nicht zu ermitteln, da auch hier auf eine Verbesserung abgestellt wurde. </w:t>
      </w:r>
      <w:r>
        <w:rPr>
          <w:rFonts w:ascii="Arial" w:hAnsi="Arial" w:cs="Arial"/>
        </w:rPr>
        <w:t>Überdies – so Herr Herdt - liegen</w:t>
      </w:r>
      <w:r w:rsidR="003D2514">
        <w:rPr>
          <w:rFonts w:ascii="Arial" w:hAnsi="Arial" w:cs="Arial"/>
        </w:rPr>
        <w:t xml:space="preserve"> die für Bayern veröffentlichten Werte der Hintergrundbelastung in der Region Coburg </w:t>
      </w:r>
      <w:r w:rsidR="004269C3">
        <w:rPr>
          <w:rFonts w:ascii="Arial" w:hAnsi="Arial" w:cs="Arial"/>
        </w:rPr>
        <w:t>bzw.</w:t>
      </w:r>
      <w:r w:rsidR="003D2514">
        <w:rPr>
          <w:rFonts w:ascii="Arial" w:hAnsi="Arial" w:cs="Arial"/>
        </w:rPr>
        <w:t xml:space="preserve"> Itzgrund im letzten Jahr bei ca. 15 bis 18 </w:t>
      </w:r>
      <w:r w:rsidR="00F31A0A">
        <w:rPr>
          <w:rFonts w:ascii="Arial" w:hAnsi="Arial" w:cs="Arial"/>
        </w:rPr>
        <w:t>µ</w:t>
      </w:r>
      <w:r w:rsidR="003D2514">
        <w:rPr>
          <w:rFonts w:ascii="Arial" w:hAnsi="Arial" w:cs="Arial"/>
        </w:rPr>
        <w:t>g</w:t>
      </w:r>
      <w:r w:rsidR="00F31A0A">
        <w:rPr>
          <w:rFonts w:ascii="Arial" w:hAnsi="Arial" w:cs="Arial"/>
        </w:rPr>
        <w:t>/m³</w:t>
      </w:r>
      <w:r w:rsidR="003D2514">
        <w:rPr>
          <w:rFonts w:ascii="Arial" w:hAnsi="Arial" w:cs="Arial"/>
        </w:rPr>
        <w:t xml:space="preserve">, so dass </w:t>
      </w:r>
      <w:r w:rsidR="002B3814">
        <w:rPr>
          <w:rFonts w:ascii="Arial" w:hAnsi="Arial" w:cs="Arial"/>
        </w:rPr>
        <w:t xml:space="preserve">durch </w:t>
      </w:r>
      <w:r w:rsidR="00875D9B">
        <w:rPr>
          <w:rFonts w:ascii="Arial" w:hAnsi="Arial" w:cs="Arial"/>
        </w:rPr>
        <w:t>die</w:t>
      </w:r>
      <w:r w:rsidR="003D2514">
        <w:rPr>
          <w:rFonts w:ascii="Arial" w:hAnsi="Arial" w:cs="Arial"/>
        </w:rPr>
        <w:t xml:space="preserve"> Zusatzbelastung </w:t>
      </w:r>
      <w:r w:rsidR="002B3814">
        <w:rPr>
          <w:rFonts w:ascii="Arial" w:hAnsi="Arial" w:cs="Arial"/>
        </w:rPr>
        <w:t>der geplanten Anlage</w:t>
      </w:r>
      <w:r w:rsidR="003D2514">
        <w:rPr>
          <w:rFonts w:ascii="Arial" w:hAnsi="Arial" w:cs="Arial"/>
        </w:rPr>
        <w:t xml:space="preserve"> </w:t>
      </w:r>
      <w:r w:rsidR="004269C3">
        <w:rPr>
          <w:rFonts w:ascii="Arial" w:hAnsi="Arial" w:cs="Arial"/>
        </w:rPr>
        <w:t>zuzüglich</w:t>
      </w:r>
      <w:r w:rsidR="003D2514">
        <w:rPr>
          <w:rFonts w:ascii="Arial" w:hAnsi="Arial" w:cs="Arial"/>
        </w:rPr>
        <w:t xml:space="preserve"> der Hintergrundbelastung hier keinesfalls</w:t>
      </w:r>
      <w:r w:rsidR="00F31A0A">
        <w:rPr>
          <w:rFonts w:ascii="Arial" w:hAnsi="Arial" w:cs="Arial"/>
        </w:rPr>
        <w:t xml:space="preserve"> der Grenzwert von </w:t>
      </w:r>
      <w:r w:rsidR="003D2514">
        <w:rPr>
          <w:rFonts w:ascii="Arial" w:hAnsi="Arial" w:cs="Arial"/>
        </w:rPr>
        <w:t xml:space="preserve">40 </w:t>
      </w:r>
      <w:r w:rsidR="00F31A0A">
        <w:rPr>
          <w:rFonts w:ascii="Arial" w:hAnsi="Arial" w:cs="Arial"/>
        </w:rPr>
        <w:t>µ</w:t>
      </w:r>
      <w:r w:rsidR="003D2514">
        <w:rPr>
          <w:rFonts w:ascii="Arial" w:hAnsi="Arial" w:cs="Arial"/>
        </w:rPr>
        <w:t>g</w:t>
      </w:r>
      <w:r w:rsidR="00F31A0A">
        <w:rPr>
          <w:rFonts w:ascii="Arial" w:hAnsi="Arial" w:cs="Arial"/>
        </w:rPr>
        <w:t>/m³</w:t>
      </w:r>
      <w:r w:rsidR="003D2514">
        <w:rPr>
          <w:rFonts w:ascii="Arial" w:hAnsi="Arial" w:cs="Arial"/>
        </w:rPr>
        <w:t xml:space="preserve"> überschritten </w:t>
      </w:r>
      <w:r>
        <w:rPr>
          <w:rFonts w:ascii="Arial" w:hAnsi="Arial" w:cs="Arial"/>
        </w:rPr>
        <w:t>wäre</w:t>
      </w:r>
      <w:r w:rsidR="003D2514">
        <w:rPr>
          <w:rFonts w:ascii="Arial" w:hAnsi="Arial" w:cs="Arial"/>
        </w:rPr>
        <w:t xml:space="preserve">, </w:t>
      </w:r>
      <w:r w:rsidR="009B38E7">
        <w:rPr>
          <w:rFonts w:ascii="Arial" w:hAnsi="Arial" w:cs="Arial"/>
        </w:rPr>
        <w:t>der</w:t>
      </w:r>
      <w:r w:rsidR="003D2514">
        <w:rPr>
          <w:rFonts w:ascii="Arial" w:hAnsi="Arial" w:cs="Arial"/>
        </w:rPr>
        <w:t xml:space="preserve"> als Gesamtbelastung zulässig </w:t>
      </w:r>
      <w:r w:rsidR="004269C3">
        <w:rPr>
          <w:rFonts w:ascii="Arial" w:hAnsi="Arial" w:cs="Arial"/>
        </w:rPr>
        <w:t>sei</w:t>
      </w:r>
      <w:r w:rsidR="003D2514">
        <w:rPr>
          <w:rFonts w:ascii="Arial" w:hAnsi="Arial" w:cs="Arial"/>
        </w:rPr>
        <w:t xml:space="preserve">. </w:t>
      </w:r>
    </w:p>
    <w:p w14:paraId="35074A2D" w14:textId="77777777" w:rsidR="0062720B" w:rsidRDefault="003D2514" w:rsidP="00B179E2">
      <w:pPr>
        <w:pStyle w:val="KeinLeerraum"/>
        <w:jc w:val="both"/>
        <w:rPr>
          <w:rFonts w:ascii="Arial" w:hAnsi="Arial" w:cs="Arial"/>
        </w:rPr>
      </w:pPr>
      <w:r>
        <w:rPr>
          <w:rFonts w:ascii="Arial" w:hAnsi="Arial" w:cs="Arial"/>
        </w:rPr>
        <w:t xml:space="preserve">   </w:t>
      </w:r>
    </w:p>
    <w:p w14:paraId="73B578D6" w14:textId="40FF8E35" w:rsidR="007F6965" w:rsidRPr="0030676B" w:rsidRDefault="00401C23" w:rsidP="00B179E2">
      <w:pPr>
        <w:pStyle w:val="KeinLeerraum"/>
        <w:jc w:val="both"/>
        <w:rPr>
          <w:rFonts w:ascii="Arial" w:hAnsi="Arial" w:cs="Arial"/>
        </w:rPr>
      </w:pPr>
      <w:r w:rsidRPr="0030676B">
        <w:rPr>
          <w:rFonts w:ascii="Arial" w:hAnsi="Arial" w:cs="Arial"/>
        </w:rPr>
        <w:t xml:space="preserve">Herr Herdt räumt ein, dass der </w:t>
      </w:r>
      <w:r w:rsidR="00506304" w:rsidRPr="0030676B">
        <w:rPr>
          <w:rFonts w:ascii="Arial" w:hAnsi="Arial" w:cs="Arial"/>
        </w:rPr>
        <w:t>Tierh</w:t>
      </w:r>
      <w:r w:rsidR="007F6965" w:rsidRPr="0030676B">
        <w:rPr>
          <w:rFonts w:ascii="Arial" w:hAnsi="Arial" w:cs="Arial"/>
        </w:rPr>
        <w:t>altungsbetrieb 450 m südöstlich</w:t>
      </w:r>
      <w:r w:rsidRPr="0030676B">
        <w:rPr>
          <w:rFonts w:ascii="Arial" w:hAnsi="Arial" w:cs="Arial"/>
        </w:rPr>
        <w:t xml:space="preserve"> des geplanten Vorhabens</w:t>
      </w:r>
      <w:r w:rsidR="007F6965" w:rsidRPr="0030676B">
        <w:rPr>
          <w:rFonts w:ascii="Arial" w:hAnsi="Arial" w:cs="Arial"/>
        </w:rPr>
        <w:t xml:space="preserve"> </w:t>
      </w:r>
      <w:r w:rsidR="004F5B1A">
        <w:rPr>
          <w:rFonts w:ascii="Arial" w:hAnsi="Arial" w:cs="Arial"/>
        </w:rPr>
        <w:t xml:space="preserve">nicht als Vorbelastung </w:t>
      </w:r>
      <w:r w:rsidR="007F6965" w:rsidRPr="0030676B">
        <w:rPr>
          <w:rFonts w:ascii="Arial" w:hAnsi="Arial" w:cs="Arial"/>
        </w:rPr>
        <w:t>berücksichtigt</w:t>
      </w:r>
      <w:r w:rsidRPr="0030676B">
        <w:rPr>
          <w:rFonts w:ascii="Arial" w:hAnsi="Arial" w:cs="Arial"/>
        </w:rPr>
        <w:t xml:space="preserve"> wurde.</w:t>
      </w:r>
      <w:r w:rsidR="007F6965" w:rsidRPr="0030676B">
        <w:rPr>
          <w:rFonts w:ascii="Arial" w:hAnsi="Arial" w:cs="Arial"/>
        </w:rPr>
        <w:t xml:space="preserve"> Dies </w:t>
      </w:r>
      <w:r w:rsidR="00BE06D2" w:rsidRPr="0030676B">
        <w:rPr>
          <w:rFonts w:ascii="Arial" w:hAnsi="Arial" w:cs="Arial"/>
        </w:rPr>
        <w:t>lieg</w:t>
      </w:r>
      <w:r w:rsidR="008548F1">
        <w:rPr>
          <w:rFonts w:ascii="Arial" w:hAnsi="Arial" w:cs="Arial"/>
        </w:rPr>
        <w:t>e</w:t>
      </w:r>
      <w:r w:rsidR="00BE06D2" w:rsidRPr="0030676B">
        <w:rPr>
          <w:rFonts w:ascii="Arial" w:hAnsi="Arial" w:cs="Arial"/>
        </w:rPr>
        <w:t xml:space="preserve"> daran, dass es sich um eine „Verbesserungsgenehmigung“ handelt</w:t>
      </w:r>
      <w:r w:rsidR="004F5B1A">
        <w:rPr>
          <w:rFonts w:ascii="Arial" w:hAnsi="Arial" w:cs="Arial"/>
        </w:rPr>
        <w:t>, bei der nur eine Vorher/Nachher-Betrachtung erfolge.</w:t>
      </w:r>
      <w:r w:rsidR="00BE06D2" w:rsidRPr="0030676B">
        <w:rPr>
          <w:rFonts w:ascii="Arial" w:hAnsi="Arial" w:cs="Arial"/>
        </w:rPr>
        <w:t xml:space="preserve"> </w:t>
      </w:r>
    </w:p>
    <w:p w14:paraId="13E99771" w14:textId="77777777" w:rsidR="0062720B" w:rsidRPr="0030676B" w:rsidRDefault="0062720B" w:rsidP="00B179E2">
      <w:pPr>
        <w:pStyle w:val="KeinLeerraum"/>
        <w:jc w:val="both"/>
        <w:rPr>
          <w:rFonts w:ascii="Arial" w:hAnsi="Arial" w:cs="Arial"/>
        </w:rPr>
      </w:pPr>
    </w:p>
    <w:p w14:paraId="03637A89" w14:textId="77777777" w:rsidR="007F6965" w:rsidRDefault="007B0955" w:rsidP="00B179E2">
      <w:pPr>
        <w:pStyle w:val="KeinLeerraum"/>
        <w:jc w:val="both"/>
        <w:rPr>
          <w:rFonts w:ascii="Arial" w:hAnsi="Arial" w:cs="Arial"/>
        </w:rPr>
      </w:pPr>
      <w:r>
        <w:rPr>
          <w:rFonts w:ascii="Arial" w:hAnsi="Arial" w:cs="Arial"/>
        </w:rPr>
        <w:t>Die Bioaerosolproblematik bzw. die der Rechtsgrundlage wird kontrovers gesehen (siehe hierzu auch 2.1).</w:t>
      </w:r>
    </w:p>
    <w:p w14:paraId="1A607AE4" w14:textId="77777777" w:rsidR="007F6965" w:rsidRDefault="007F6965" w:rsidP="00B179E2">
      <w:pPr>
        <w:pStyle w:val="KeinLeerraum"/>
        <w:jc w:val="both"/>
        <w:rPr>
          <w:rFonts w:ascii="Arial" w:hAnsi="Arial" w:cs="Arial"/>
        </w:rPr>
      </w:pPr>
    </w:p>
    <w:p w14:paraId="02573B3F" w14:textId="77777777" w:rsidR="007F6965" w:rsidRDefault="007B0955" w:rsidP="00B179E2">
      <w:pPr>
        <w:pStyle w:val="KeinLeerraum"/>
        <w:jc w:val="both"/>
        <w:rPr>
          <w:rFonts w:ascii="Arial" w:hAnsi="Arial" w:cs="Arial"/>
        </w:rPr>
      </w:pPr>
      <w:r>
        <w:rPr>
          <w:rFonts w:ascii="Arial" w:hAnsi="Arial" w:cs="Arial"/>
        </w:rPr>
        <w:t>Auf Nachfrage räumt Herr Herdt ein, dass Stall 2 nunmehr auch ertüchtigt werden solle. Die Antragsunterlagen sowie die betroffenen Gutachten sind entsprechend anzupassen.</w:t>
      </w:r>
      <w:r w:rsidR="007F6965">
        <w:rPr>
          <w:rFonts w:ascii="Arial" w:hAnsi="Arial" w:cs="Arial"/>
        </w:rPr>
        <w:t xml:space="preserve"> </w:t>
      </w:r>
    </w:p>
    <w:p w14:paraId="67889F20" w14:textId="77777777" w:rsidR="007B0955" w:rsidRDefault="007B0955" w:rsidP="00B179E2">
      <w:pPr>
        <w:pStyle w:val="KeinLeerraum"/>
        <w:jc w:val="both"/>
        <w:rPr>
          <w:rFonts w:ascii="Arial" w:hAnsi="Arial" w:cs="Arial"/>
        </w:rPr>
      </w:pPr>
    </w:p>
    <w:p w14:paraId="596DF1BB" w14:textId="3F6616B8" w:rsidR="00106A43" w:rsidRDefault="00E318C0" w:rsidP="00B179E2">
      <w:pPr>
        <w:pStyle w:val="KeinLeerraum"/>
        <w:jc w:val="both"/>
        <w:rPr>
          <w:rFonts w:ascii="Arial" w:hAnsi="Arial" w:cs="Arial"/>
        </w:rPr>
      </w:pPr>
      <w:r w:rsidRPr="00CD4DF0">
        <w:rPr>
          <w:rFonts w:ascii="Arial" w:hAnsi="Arial" w:cs="Arial"/>
        </w:rPr>
        <w:t xml:space="preserve">Herr Carl fügt </w:t>
      </w:r>
      <w:r w:rsidR="00CD4DF0" w:rsidRPr="00CD4DF0">
        <w:rPr>
          <w:rFonts w:ascii="Arial" w:hAnsi="Arial" w:cs="Arial"/>
        </w:rPr>
        <w:t xml:space="preserve">in diesem Zusammenhang </w:t>
      </w:r>
      <w:r w:rsidRPr="00CD4DF0">
        <w:rPr>
          <w:rFonts w:ascii="Arial" w:hAnsi="Arial" w:cs="Arial"/>
        </w:rPr>
        <w:t>an, dass</w:t>
      </w:r>
      <w:r w:rsidR="00CD4DF0" w:rsidRPr="00CD4DF0">
        <w:rPr>
          <w:rFonts w:ascii="Arial" w:hAnsi="Arial" w:cs="Arial"/>
        </w:rPr>
        <w:t xml:space="preserve"> er mit Herrn Herdt </w:t>
      </w:r>
      <w:r w:rsidRPr="00CD4DF0">
        <w:rPr>
          <w:rFonts w:ascii="Arial" w:hAnsi="Arial" w:cs="Arial"/>
        </w:rPr>
        <w:t xml:space="preserve">darüber diskutiert </w:t>
      </w:r>
      <w:r w:rsidR="00CD4DF0" w:rsidRPr="00CD4DF0">
        <w:rPr>
          <w:rFonts w:ascii="Arial" w:hAnsi="Arial" w:cs="Arial"/>
        </w:rPr>
        <w:t>habe</w:t>
      </w:r>
      <w:r w:rsidRPr="00CD4DF0">
        <w:rPr>
          <w:rFonts w:ascii="Arial" w:hAnsi="Arial" w:cs="Arial"/>
        </w:rPr>
        <w:t xml:space="preserve">, </w:t>
      </w:r>
      <w:r w:rsidR="004F5B1A">
        <w:rPr>
          <w:rFonts w:ascii="Arial" w:hAnsi="Arial" w:cs="Arial"/>
        </w:rPr>
        <w:t xml:space="preserve">die Kamine </w:t>
      </w:r>
      <w:r w:rsidR="002B3814">
        <w:rPr>
          <w:rFonts w:ascii="Arial" w:hAnsi="Arial" w:cs="Arial"/>
        </w:rPr>
        <w:t>auf eine</w:t>
      </w:r>
      <w:r w:rsidR="004F5B1A">
        <w:rPr>
          <w:rFonts w:ascii="Arial" w:hAnsi="Arial" w:cs="Arial"/>
        </w:rPr>
        <w:t xml:space="preserve"> Höhe von </w:t>
      </w:r>
      <w:r w:rsidRPr="00CD4DF0">
        <w:rPr>
          <w:rFonts w:ascii="Arial" w:hAnsi="Arial" w:cs="Arial"/>
        </w:rPr>
        <w:t xml:space="preserve">3 m über First </w:t>
      </w:r>
      <w:r w:rsidR="004269C3">
        <w:rPr>
          <w:rFonts w:ascii="Arial" w:hAnsi="Arial" w:cs="Arial"/>
        </w:rPr>
        <w:t>zu ertüchtigen</w:t>
      </w:r>
      <w:r w:rsidRPr="00CD4DF0">
        <w:rPr>
          <w:rFonts w:ascii="Arial" w:hAnsi="Arial" w:cs="Arial"/>
        </w:rPr>
        <w:t xml:space="preserve"> und </w:t>
      </w:r>
      <w:r w:rsidR="00CD4DF0" w:rsidRPr="00CD4DF0">
        <w:rPr>
          <w:rFonts w:ascii="Arial" w:hAnsi="Arial" w:cs="Arial"/>
        </w:rPr>
        <w:t xml:space="preserve">die Ventilatoren </w:t>
      </w:r>
      <w:r w:rsidRPr="00CD4DF0">
        <w:rPr>
          <w:rFonts w:ascii="Arial" w:hAnsi="Arial" w:cs="Arial"/>
        </w:rPr>
        <w:t xml:space="preserve">nicht </w:t>
      </w:r>
      <w:r w:rsidR="00CD4DF0" w:rsidRPr="00CD4DF0">
        <w:rPr>
          <w:rFonts w:ascii="Arial" w:hAnsi="Arial" w:cs="Arial"/>
        </w:rPr>
        <w:t>im drehzahl</w:t>
      </w:r>
      <w:r w:rsidRPr="00CD4DF0">
        <w:rPr>
          <w:rFonts w:ascii="Arial" w:hAnsi="Arial" w:cs="Arial"/>
        </w:rPr>
        <w:t>geregelt</w:t>
      </w:r>
      <w:r w:rsidR="00CD4DF0" w:rsidRPr="00CD4DF0">
        <w:rPr>
          <w:rFonts w:ascii="Arial" w:hAnsi="Arial" w:cs="Arial"/>
        </w:rPr>
        <w:t>en Betrieb</w:t>
      </w:r>
      <w:r w:rsidRPr="00CD4DF0">
        <w:rPr>
          <w:rFonts w:ascii="Arial" w:hAnsi="Arial" w:cs="Arial"/>
        </w:rPr>
        <w:t>, sondern im An/Aus-Modus</w:t>
      </w:r>
      <w:r w:rsidR="00CD4DF0" w:rsidRPr="00CD4DF0">
        <w:rPr>
          <w:rFonts w:ascii="Arial" w:hAnsi="Arial" w:cs="Arial"/>
        </w:rPr>
        <w:t xml:space="preserve"> </w:t>
      </w:r>
      <w:r w:rsidR="004269C3">
        <w:rPr>
          <w:rFonts w:ascii="Arial" w:hAnsi="Arial" w:cs="Arial"/>
        </w:rPr>
        <w:t>zu steuern.</w:t>
      </w:r>
    </w:p>
    <w:p w14:paraId="69DF6C9F" w14:textId="77777777" w:rsidR="00020EC1" w:rsidRDefault="00020EC1" w:rsidP="00B179E2">
      <w:pPr>
        <w:pStyle w:val="KeinLeerraum"/>
        <w:jc w:val="both"/>
        <w:rPr>
          <w:rFonts w:ascii="Arial" w:hAnsi="Arial" w:cs="Arial"/>
        </w:rPr>
      </w:pPr>
    </w:p>
    <w:p w14:paraId="19A80305" w14:textId="77777777" w:rsidR="004269C3" w:rsidRDefault="004269C3" w:rsidP="00B179E2">
      <w:pPr>
        <w:pStyle w:val="KeinLeerraum"/>
        <w:jc w:val="both"/>
        <w:rPr>
          <w:rFonts w:ascii="Arial" w:hAnsi="Arial" w:cs="Arial"/>
        </w:rPr>
      </w:pPr>
    </w:p>
    <w:p w14:paraId="3B56F9DC" w14:textId="77777777" w:rsidR="00106A43" w:rsidRPr="00106A43" w:rsidRDefault="00106A43" w:rsidP="00106A43">
      <w:pPr>
        <w:spacing w:after="0"/>
        <w:contextualSpacing/>
        <w:jc w:val="both"/>
        <w:rPr>
          <w:rFonts w:ascii="Arial" w:hAnsi="Arial"/>
          <w:b/>
        </w:rPr>
      </w:pPr>
      <w:r>
        <w:rPr>
          <w:rFonts w:ascii="Arial" w:hAnsi="Arial"/>
          <w:b/>
        </w:rPr>
        <w:t xml:space="preserve">1.1.2 </w:t>
      </w:r>
      <w:r w:rsidRPr="00106A43">
        <w:rPr>
          <w:rFonts w:ascii="Arial" w:hAnsi="Arial"/>
          <w:b/>
        </w:rPr>
        <w:t>Einwand: Es müssten bei Fabriken dieser Größenordnung Filter eingebaut werden. Die Erhöhung der Kamine reicht nicht. Warum soll bei Stall 2 der Kamin nicht erhöht werden?</w:t>
      </w:r>
    </w:p>
    <w:p w14:paraId="12BC4E8E" w14:textId="77777777" w:rsidR="00106A43" w:rsidRPr="00106A43" w:rsidRDefault="00106A43" w:rsidP="00106A43">
      <w:pPr>
        <w:spacing w:after="0"/>
        <w:jc w:val="both"/>
        <w:rPr>
          <w:rFonts w:ascii="Arial" w:hAnsi="Arial"/>
        </w:rPr>
      </w:pPr>
    </w:p>
    <w:p w14:paraId="5D1E6B0F" w14:textId="17FBED40" w:rsidR="007B0955" w:rsidRDefault="00020EC1" w:rsidP="00106A43">
      <w:pPr>
        <w:spacing w:after="0"/>
        <w:jc w:val="both"/>
        <w:rPr>
          <w:rFonts w:ascii="Arial" w:hAnsi="Arial"/>
        </w:rPr>
      </w:pPr>
      <w:r>
        <w:rPr>
          <w:rFonts w:ascii="Arial" w:hAnsi="Arial"/>
        </w:rPr>
        <w:t xml:space="preserve">Herr Herdt führt aus, dass die </w:t>
      </w:r>
      <w:r w:rsidR="000B268F">
        <w:rPr>
          <w:rFonts w:ascii="Arial" w:hAnsi="Arial"/>
        </w:rPr>
        <w:t>Thematik zu</w:t>
      </w:r>
      <w:r>
        <w:rPr>
          <w:rFonts w:ascii="Arial" w:hAnsi="Arial"/>
        </w:rPr>
        <w:t xml:space="preserve"> Stall 2 geklärt </w:t>
      </w:r>
      <w:r w:rsidR="007B0955">
        <w:rPr>
          <w:rFonts w:ascii="Arial" w:hAnsi="Arial"/>
        </w:rPr>
        <w:t>sei</w:t>
      </w:r>
      <w:r w:rsidR="0030676B">
        <w:rPr>
          <w:rFonts w:ascii="Arial" w:hAnsi="Arial"/>
        </w:rPr>
        <w:t xml:space="preserve"> (siehe 1.1.1).</w:t>
      </w:r>
      <w:r>
        <w:rPr>
          <w:rFonts w:ascii="Arial" w:hAnsi="Arial"/>
        </w:rPr>
        <w:t xml:space="preserve"> </w:t>
      </w:r>
    </w:p>
    <w:p w14:paraId="72FE179B" w14:textId="77777777" w:rsidR="007B0955" w:rsidRDefault="007B0955" w:rsidP="00106A43">
      <w:pPr>
        <w:spacing w:after="0"/>
        <w:jc w:val="both"/>
        <w:rPr>
          <w:rFonts w:ascii="Arial" w:hAnsi="Arial"/>
        </w:rPr>
      </w:pPr>
    </w:p>
    <w:p w14:paraId="18DC8A80" w14:textId="1EE1DB2E" w:rsidR="00106A43" w:rsidRDefault="00020EC1" w:rsidP="00106A43">
      <w:pPr>
        <w:spacing w:after="0"/>
        <w:jc w:val="both"/>
        <w:rPr>
          <w:rFonts w:ascii="Arial" w:hAnsi="Arial"/>
        </w:rPr>
      </w:pPr>
      <w:r>
        <w:rPr>
          <w:rFonts w:ascii="Arial" w:hAnsi="Arial"/>
        </w:rPr>
        <w:t xml:space="preserve">Zu der Frage der Filter </w:t>
      </w:r>
      <w:r w:rsidR="006D4A13">
        <w:rPr>
          <w:rFonts w:ascii="Arial" w:hAnsi="Arial"/>
        </w:rPr>
        <w:t>gilt festzuhalten</w:t>
      </w:r>
      <w:r>
        <w:rPr>
          <w:rFonts w:ascii="Arial" w:hAnsi="Arial"/>
        </w:rPr>
        <w:t xml:space="preserve">, </w:t>
      </w:r>
      <w:r w:rsidR="000B268F">
        <w:rPr>
          <w:rFonts w:ascii="Arial" w:hAnsi="Arial"/>
        </w:rPr>
        <w:t xml:space="preserve">dass </w:t>
      </w:r>
      <w:r>
        <w:rPr>
          <w:rFonts w:ascii="Arial" w:hAnsi="Arial"/>
        </w:rPr>
        <w:t>dies in der Hühnerhaltung nicht Stand der Technik</w:t>
      </w:r>
      <w:r w:rsidR="000B268F">
        <w:rPr>
          <w:rFonts w:ascii="Arial" w:hAnsi="Arial"/>
        </w:rPr>
        <w:t xml:space="preserve"> ist</w:t>
      </w:r>
      <w:r w:rsidR="006D4A13">
        <w:rPr>
          <w:rFonts w:ascii="Arial" w:hAnsi="Arial"/>
        </w:rPr>
        <w:t xml:space="preserve"> und somit nicht gefordert werden</w:t>
      </w:r>
      <w:r w:rsidR="00286B9C">
        <w:rPr>
          <w:rFonts w:ascii="Arial" w:hAnsi="Arial"/>
        </w:rPr>
        <w:t xml:space="preserve"> kann</w:t>
      </w:r>
      <w:r w:rsidR="006D4A13">
        <w:rPr>
          <w:rFonts w:ascii="Arial" w:hAnsi="Arial"/>
        </w:rPr>
        <w:t>.</w:t>
      </w:r>
    </w:p>
    <w:p w14:paraId="5FBA0745" w14:textId="77777777" w:rsidR="00106A43" w:rsidRPr="00106A43" w:rsidRDefault="00106A43" w:rsidP="00106A43">
      <w:pPr>
        <w:spacing w:after="0"/>
        <w:jc w:val="both"/>
        <w:rPr>
          <w:rFonts w:ascii="Arial" w:hAnsi="Arial"/>
        </w:rPr>
      </w:pPr>
    </w:p>
    <w:p w14:paraId="7EB5D9CC" w14:textId="77777777" w:rsidR="00106A43" w:rsidRPr="00106A43" w:rsidRDefault="00106A43" w:rsidP="00106A43">
      <w:pPr>
        <w:spacing w:after="0"/>
        <w:jc w:val="both"/>
        <w:rPr>
          <w:rFonts w:ascii="Arial" w:hAnsi="Arial"/>
        </w:rPr>
      </w:pPr>
    </w:p>
    <w:p w14:paraId="2171715B" w14:textId="77777777" w:rsidR="00106A43" w:rsidRPr="00106A43" w:rsidRDefault="00434273" w:rsidP="00434273">
      <w:pPr>
        <w:spacing w:after="0"/>
        <w:jc w:val="both"/>
        <w:rPr>
          <w:rFonts w:ascii="Arial" w:hAnsi="Arial" w:cs="Arial"/>
          <w:b/>
        </w:rPr>
      </w:pPr>
      <w:r>
        <w:rPr>
          <w:rFonts w:ascii="Arial" w:hAnsi="Arial" w:cs="Arial"/>
          <w:b/>
        </w:rPr>
        <w:t xml:space="preserve">1.1.3 </w:t>
      </w:r>
      <w:r w:rsidR="00106A43" w:rsidRPr="00106A43">
        <w:rPr>
          <w:rFonts w:ascii="Arial" w:hAnsi="Arial" w:cs="Arial"/>
          <w:b/>
        </w:rPr>
        <w:t>Einwand: Die Immissionsprognose muss falsch sein, da keine Filter gefordert werden. Die Anlage ist ohne Luftwäscher nicht genehmigungsfähig.</w:t>
      </w:r>
    </w:p>
    <w:p w14:paraId="1816687B" w14:textId="77777777" w:rsidR="00106A43" w:rsidRPr="00434273" w:rsidRDefault="00106A43" w:rsidP="00106A43">
      <w:pPr>
        <w:spacing w:after="0"/>
        <w:jc w:val="both"/>
        <w:rPr>
          <w:rFonts w:ascii="Arial" w:hAnsi="Arial" w:cs="Arial"/>
        </w:rPr>
      </w:pPr>
    </w:p>
    <w:p w14:paraId="2EB307E8" w14:textId="77777777" w:rsidR="00434273" w:rsidRPr="00434273" w:rsidRDefault="00434273" w:rsidP="00106A43">
      <w:pPr>
        <w:spacing w:after="0"/>
        <w:jc w:val="both"/>
        <w:rPr>
          <w:rFonts w:ascii="Arial" w:hAnsi="Arial" w:cs="Arial"/>
        </w:rPr>
      </w:pPr>
      <w:r>
        <w:rPr>
          <w:rFonts w:ascii="Arial" w:hAnsi="Arial" w:cs="Arial"/>
        </w:rPr>
        <w:t>Siehe 1.1.2</w:t>
      </w:r>
    </w:p>
    <w:p w14:paraId="2543253A" w14:textId="77777777" w:rsidR="00434273" w:rsidRPr="00434273" w:rsidRDefault="00434273" w:rsidP="00106A43">
      <w:pPr>
        <w:spacing w:after="0"/>
        <w:jc w:val="both"/>
        <w:rPr>
          <w:rFonts w:ascii="Arial" w:hAnsi="Arial" w:cs="Arial"/>
        </w:rPr>
      </w:pPr>
    </w:p>
    <w:p w14:paraId="1BF7E2A9" w14:textId="77777777" w:rsidR="006D4A13" w:rsidRDefault="006D4A13">
      <w:pPr>
        <w:rPr>
          <w:rFonts w:ascii="Arial" w:hAnsi="Arial" w:cs="Arial"/>
        </w:rPr>
      </w:pPr>
      <w:r>
        <w:rPr>
          <w:rFonts w:ascii="Arial" w:hAnsi="Arial" w:cs="Arial"/>
        </w:rPr>
        <w:br w:type="page"/>
      </w:r>
    </w:p>
    <w:p w14:paraId="0FBF36E7" w14:textId="77777777" w:rsidR="00106A43" w:rsidRPr="00106A43" w:rsidRDefault="00434273" w:rsidP="00434273">
      <w:pPr>
        <w:spacing w:after="0"/>
        <w:jc w:val="both"/>
        <w:rPr>
          <w:rFonts w:ascii="Arial" w:hAnsi="Arial" w:cs="Arial"/>
          <w:b/>
        </w:rPr>
      </w:pPr>
      <w:r>
        <w:rPr>
          <w:rFonts w:ascii="Arial" w:hAnsi="Arial" w:cs="Arial"/>
          <w:b/>
        </w:rPr>
        <w:lastRenderedPageBreak/>
        <w:t xml:space="preserve">1.1.4 </w:t>
      </w:r>
      <w:r w:rsidR="00106A43" w:rsidRPr="00106A43">
        <w:rPr>
          <w:rFonts w:ascii="Arial" w:hAnsi="Arial" w:cs="Arial"/>
          <w:b/>
        </w:rPr>
        <w:t>Einwand: Das Immissionsschutzgutachten führt zu einer Unterschätzung der Geruchs- und Ammoniakimmissionen. Die Vor- und Gesamtbelastung wurde nicht ordnungsgemäß ermittelt.</w:t>
      </w:r>
    </w:p>
    <w:p w14:paraId="35A9F6AA" w14:textId="77777777" w:rsidR="00106A43" w:rsidRPr="00434273" w:rsidRDefault="00106A43" w:rsidP="00434273">
      <w:pPr>
        <w:spacing w:after="0"/>
        <w:jc w:val="both"/>
        <w:rPr>
          <w:rFonts w:ascii="Arial" w:hAnsi="Arial" w:cs="Arial"/>
        </w:rPr>
      </w:pPr>
    </w:p>
    <w:p w14:paraId="54689AD1" w14:textId="77777777" w:rsidR="00434273" w:rsidRPr="00434273" w:rsidRDefault="00434273" w:rsidP="00434273">
      <w:pPr>
        <w:spacing w:after="0"/>
        <w:jc w:val="both"/>
        <w:rPr>
          <w:rFonts w:ascii="Arial" w:hAnsi="Arial" w:cs="Arial"/>
        </w:rPr>
      </w:pPr>
      <w:r>
        <w:rPr>
          <w:rFonts w:ascii="Arial" w:hAnsi="Arial" w:cs="Arial"/>
        </w:rPr>
        <w:t>Siehe 1.1.</w:t>
      </w:r>
      <w:r w:rsidR="006D4A13">
        <w:rPr>
          <w:rFonts w:ascii="Arial" w:hAnsi="Arial" w:cs="Arial"/>
        </w:rPr>
        <w:t>1</w:t>
      </w:r>
    </w:p>
    <w:p w14:paraId="4C083392" w14:textId="77777777" w:rsidR="00434273" w:rsidRPr="00434273" w:rsidRDefault="00434273" w:rsidP="00434273">
      <w:pPr>
        <w:spacing w:after="0"/>
        <w:jc w:val="both"/>
        <w:rPr>
          <w:rFonts w:ascii="Arial" w:hAnsi="Arial" w:cs="Arial"/>
        </w:rPr>
      </w:pPr>
    </w:p>
    <w:p w14:paraId="71AF343D" w14:textId="77777777" w:rsidR="00434273" w:rsidRPr="00106A43" w:rsidRDefault="00434273" w:rsidP="00434273">
      <w:pPr>
        <w:spacing w:after="0"/>
        <w:jc w:val="both"/>
        <w:rPr>
          <w:rFonts w:ascii="Arial" w:hAnsi="Arial" w:cs="Arial"/>
        </w:rPr>
      </w:pPr>
    </w:p>
    <w:p w14:paraId="6973FDF2" w14:textId="77777777" w:rsidR="00106A43" w:rsidRPr="00106A43" w:rsidRDefault="00434273" w:rsidP="00434273">
      <w:pPr>
        <w:rPr>
          <w:rFonts w:ascii="Arial" w:hAnsi="Arial" w:cs="Arial"/>
          <w:b/>
        </w:rPr>
      </w:pPr>
      <w:r>
        <w:rPr>
          <w:rFonts w:ascii="Arial" w:hAnsi="Arial" w:cs="Arial"/>
          <w:b/>
        </w:rPr>
        <w:t xml:space="preserve">1.1.5 </w:t>
      </w:r>
      <w:r w:rsidR="00106A43" w:rsidRPr="00106A43">
        <w:rPr>
          <w:rFonts w:ascii="Arial" w:hAnsi="Arial" w:cs="Arial"/>
          <w:b/>
        </w:rPr>
        <w:t>Einwand: Die Geruchsbelastungen sind nur unzureichend angegeben. Die Geruchprognose beinhaltet nicht die Transporte.</w:t>
      </w:r>
    </w:p>
    <w:p w14:paraId="21E21B6F" w14:textId="005B85C9" w:rsidR="00106A43" w:rsidRPr="00434273" w:rsidRDefault="00434273" w:rsidP="00434273">
      <w:pPr>
        <w:spacing w:after="0"/>
        <w:jc w:val="both"/>
        <w:rPr>
          <w:rFonts w:ascii="Arial" w:hAnsi="Arial" w:cs="Arial"/>
        </w:rPr>
      </w:pPr>
      <w:r>
        <w:rPr>
          <w:rFonts w:ascii="Arial" w:hAnsi="Arial" w:cs="Arial"/>
        </w:rPr>
        <w:t xml:space="preserve">Zu den Transporten </w:t>
      </w:r>
      <w:r w:rsidR="006D4A13">
        <w:rPr>
          <w:rFonts w:ascii="Arial" w:hAnsi="Arial" w:cs="Arial"/>
        </w:rPr>
        <w:t>bemerkt</w:t>
      </w:r>
      <w:r>
        <w:rPr>
          <w:rFonts w:ascii="Arial" w:hAnsi="Arial" w:cs="Arial"/>
        </w:rPr>
        <w:t xml:space="preserve"> Herr Herdt, dass in de</w:t>
      </w:r>
      <w:r w:rsidR="0030676B">
        <w:rPr>
          <w:rFonts w:ascii="Arial" w:hAnsi="Arial" w:cs="Arial"/>
        </w:rPr>
        <w:t xml:space="preserve">r VDI </w:t>
      </w:r>
      <w:r>
        <w:rPr>
          <w:rFonts w:ascii="Arial" w:hAnsi="Arial" w:cs="Arial"/>
        </w:rPr>
        <w:t xml:space="preserve">3894 Blatt 1 Geruchsemissionsfaktoren </w:t>
      </w:r>
      <w:r w:rsidR="0030676B">
        <w:rPr>
          <w:rFonts w:ascii="Arial" w:hAnsi="Arial" w:cs="Arial"/>
        </w:rPr>
        <w:t xml:space="preserve">(Konventionswerte) </w:t>
      </w:r>
      <w:r>
        <w:rPr>
          <w:rFonts w:ascii="Arial" w:hAnsi="Arial" w:cs="Arial"/>
        </w:rPr>
        <w:t xml:space="preserve">für die Hühnerhaltung genannt </w:t>
      </w:r>
      <w:r w:rsidR="006D4A13">
        <w:rPr>
          <w:rFonts w:ascii="Arial" w:hAnsi="Arial" w:cs="Arial"/>
        </w:rPr>
        <w:t>seien</w:t>
      </w:r>
      <w:r>
        <w:rPr>
          <w:rFonts w:ascii="Arial" w:hAnsi="Arial" w:cs="Arial"/>
        </w:rPr>
        <w:t xml:space="preserve">. Diese </w:t>
      </w:r>
      <w:r w:rsidR="006D4A13">
        <w:rPr>
          <w:rFonts w:ascii="Arial" w:hAnsi="Arial" w:cs="Arial"/>
        </w:rPr>
        <w:t>seien</w:t>
      </w:r>
      <w:r>
        <w:rPr>
          <w:rFonts w:ascii="Arial" w:hAnsi="Arial" w:cs="Arial"/>
        </w:rPr>
        <w:t xml:space="preserve"> im Gutachten angewendet </w:t>
      </w:r>
      <w:r w:rsidR="006D4A13">
        <w:rPr>
          <w:rFonts w:ascii="Arial" w:hAnsi="Arial" w:cs="Arial"/>
        </w:rPr>
        <w:t xml:space="preserve">worden </w:t>
      </w:r>
      <w:r>
        <w:rPr>
          <w:rFonts w:ascii="Arial" w:hAnsi="Arial" w:cs="Arial"/>
        </w:rPr>
        <w:t>und in diesen Konventions</w:t>
      </w:r>
      <w:r w:rsidR="0030676B">
        <w:rPr>
          <w:rFonts w:ascii="Arial" w:hAnsi="Arial" w:cs="Arial"/>
        </w:rPr>
        <w:t>werten</w:t>
      </w:r>
      <w:r>
        <w:rPr>
          <w:rFonts w:ascii="Arial" w:hAnsi="Arial" w:cs="Arial"/>
        </w:rPr>
        <w:t xml:space="preserve"> </w:t>
      </w:r>
      <w:r w:rsidR="006D4A13">
        <w:rPr>
          <w:rFonts w:ascii="Arial" w:hAnsi="Arial" w:cs="Arial"/>
        </w:rPr>
        <w:t>seien</w:t>
      </w:r>
      <w:r>
        <w:rPr>
          <w:rFonts w:ascii="Arial" w:hAnsi="Arial" w:cs="Arial"/>
        </w:rPr>
        <w:t xml:space="preserve"> auch Transporte und Reinigungsabläufe enthalten. </w:t>
      </w:r>
    </w:p>
    <w:p w14:paraId="7A434817" w14:textId="77777777" w:rsidR="00434273" w:rsidRDefault="00434273">
      <w:pPr>
        <w:rPr>
          <w:rFonts w:ascii="Arial" w:hAnsi="Arial" w:cs="Arial"/>
        </w:rPr>
      </w:pPr>
    </w:p>
    <w:p w14:paraId="0231813C" w14:textId="77777777" w:rsidR="00106A43" w:rsidRPr="00106A43" w:rsidRDefault="00434273" w:rsidP="00434273">
      <w:pPr>
        <w:spacing w:after="0"/>
        <w:jc w:val="both"/>
        <w:rPr>
          <w:rFonts w:ascii="Arial" w:hAnsi="Arial" w:cs="Arial"/>
          <w:b/>
        </w:rPr>
      </w:pPr>
      <w:r>
        <w:rPr>
          <w:rFonts w:ascii="Arial" w:hAnsi="Arial" w:cs="Arial"/>
          <w:b/>
        </w:rPr>
        <w:t xml:space="preserve">1.1.6 </w:t>
      </w:r>
      <w:r w:rsidR="00106A43" w:rsidRPr="00106A43">
        <w:rPr>
          <w:rFonts w:ascii="Arial" w:hAnsi="Arial" w:cs="Arial"/>
          <w:b/>
        </w:rPr>
        <w:t>Einwand: Die Geruchsbelastung wurde nur unter Zugrundelegung der GIRL durchgeführt. Dabei gibt es keine Beurteilung der Hedonik und der Geruchsintensität.</w:t>
      </w:r>
    </w:p>
    <w:p w14:paraId="40379D69" w14:textId="77777777" w:rsidR="00106A43" w:rsidRDefault="00106A43" w:rsidP="00434273">
      <w:pPr>
        <w:spacing w:after="0"/>
        <w:contextualSpacing/>
        <w:jc w:val="both"/>
        <w:rPr>
          <w:rFonts w:ascii="Arial" w:hAnsi="Arial" w:cs="Arial"/>
        </w:rPr>
      </w:pPr>
    </w:p>
    <w:p w14:paraId="309E8AFB" w14:textId="3F8AD44F" w:rsidR="00D167D1" w:rsidRDefault="00AB3735" w:rsidP="00434273">
      <w:pPr>
        <w:spacing w:after="0"/>
        <w:contextualSpacing/>
        <w:jc w:val="both"/>
        <w:rPr>
          <w:rFonts w:ascii="Arial" w:hAnsi="Arial" w:cs="Arial"/>
        </w:rPr>
      </w:pPr>
      <w:r>
        <w:rPr>
          <w:rFonts w:ascii="Arial" w:hAnsi="Arial" w:cs="Arial"/>
        </w:rPr>
        <w:t xml:space="preserve">Herr Herdt bestätigt, dass die Belastung auf Grundlage der GIRL berechnet </w:t>
      </w:r>
      <w:r w:rsidR="00375A0B">
        <w:rPr>
          <w:rFonts w:ascii="Arial" w:hAnsi="Arial" w:cs="Arial"/>
        </w:rPr>
        <w:t>worden sei</w:t>
      </w:r>
      <w:r>
        <w:rPr>
          <w:rFonts w:ascii="Arial" w:hAnsi="Arial" w:cs="Arial"/>
        </w:rPr>
        <w:t xml:space="preserve">. In der GIRL </w:t>
      </w:r>
      <w:r w:rsidR="00375A0B">
        <w:rPr>
          <w:rFonts w:ascii="Arial" w:hAnsi="Arial" w:cs="Arial"/>
        </w:rPr>
        <w:t>sei</w:t>
      </w:r>
      <w:r>
        <w:rPr>
          <w:rFonts w:ascii="Arial" w:hAnsi="Arial" w:cs="Arial"/>
        </w:rPr>
        <w:t xml:space="preserve"> sehr wohl Hedonik </w:t>
      </w:r>
      <w:r w:rsidR="00D167D1">
        <w:rPr>
          <w:rFonts w:ascii="Arial" w:hAnsi="Arial" w:cs="Arial"/>
        </w:rPr>
        <w:t xml:space="preserve">über die Gewichtungsfaktoren </w:t>
      </w:r>
      <w:r w:rsidR="0030676B">
        <w:rPr>
          <w:rFonts w:ascii="Arial" w:hAnsi="Arial" w:cs="Arial"/>
        </w:rPr>
        <w:t xml:space="preserve">und Geruchsintensität </w:t>
      </w:r>
      <w:r>
        <w:rPr>
          <w:rFonts w:ascii="Arial" w:hAnsi="Arial" w:cs="Arial"/>
        </w:rPr>
        <w:t>berücksichtigt</w:t>
      </w:r>
      <w:r w:rsidR="00D167D1">
        <w:rPr>
          <w:rFonts w:ascii="Arial" w:hAnsi="Arial" w:cs="Arial"/>
        </w:rPr>
        <w:t xml:space="preserve">. </w:t>
      </w:r>
      <w:r w:rsidR="00375A0B">
        <w:rPr>
          <w:rFonts w:ascii="Arial" w:hAnsi="Arial" w:cs="Arial"/>
        </w:rPr>
        <w:t xml:space="preserve">Laut GIRL war bei der Hühnerhaltung ein Gewichtungsfaktor von 1 anzusetzen. </w:t>
      </w:r>
    </w:p>
    <w:p w14:paraId="4D4694C0" w14:textId="77777777" w:rsidR="00375A0B" w:rsidRDefault="00375A0B" w:rsidP="00434273">
      <w:pPr>
        <w:spacing w:after="0"/>
        <w:contextualSpacing/>
        <w:jc w:val="both"/>
        <w:rPr>
          <w:rFonts w:ascii="Arial" w:hAnsi="Arial" w:cs="Arial"/>
        </w:rPr>
      </w:pPr>
    </w:p>
    <w:p w14:paraId="27C5743A" w14:textId="77777777" w:rsidR="00375A0B" w:rsidRPr="00106A43" w:rsidRDefault="00375A0B" w:rsidP="00434273">
      <w:pPr>
        <w:spacing w:after="0"/>
        <w:contextualSpacing/>
        <w:jc w:val="both"/>
        <w:rPr>
          <w:rFonts w:ascii="Arial" w:hAnsi="Arial" w:cs="Arial"/>
        </w:rPr>
      </w:pPr>
    </w:p>
    <w:p w14:paraId="5D088CD1" w14:textId="77777777" w:rsidR="00106A43" w:rsidRPr="00106A43" w:rsidRDefault="00434273" w:rsidP="00434273">
      <w:pPr>
        <w:spacing w:after="0"/>
        <w:jc w:val="both"/>
        <w:rPr>
          <w:rFonts w:ascii="Arial" w:hAnsi="Arial" w:cs="Arial"/>
          <w:b/>
        </w:rPr>
      </w:pPr>
      <w:r>
        <w:rPr>
          <w:rFonts w:ascii="Arial" w:hAnsi="Arial" w:cs="Arial"/>
          <w:b/>
        </w:rPr>
        <w:t xml:space="preserve">1.1.7 </w:t>
      </w:r>
      <w:r w:rsidR="00106A43" w:rsidRPr="00106A43">
        <w:rPr>
          <w:rFonts w:ascii="Arial" w:hAnsi="Arial" w:cs="Arial"/>
          <w:b/>
        </w:rPr>
        <w:t>Einwand: Die Windverteilungsdaten wurden in Hof-Hohensaas erhoben. Dies ist 74 km vom Anlagenstandort entfernt und nur bedingt übertragbar. Es sind entsprechende Messungen vor Ort durchzuführen.</w:t>
      </w:r>
    </w:p>
    <w:p w14:paraId="2C0F0D29" w14:textId="77777777" w:rsidR="00106A43" w:rsidRPr="00D167D1" w:rsidRDefault="00106A43" w:rsidP="00434273">
      <w:pPr>
        <w:spacing w:after="0"/>
        <w:contextualSpacing/>
        <w:jc w:val="both"/>
        <w:rPr>
          <w:rFonts w:ascii="Arial" w:hAnsi="Arial" w:cs="Arial"/>
        </w:rPr>
      </w:pPr>
    </w:p>
    <w:p w14:paraId="5878B290" w14:textId="03600C6B" w:rsidR="00476A5B" w:rsidRPr="00895DBB" w:rsidRDefault="00D167D1" w:rsidP="00434273">
      <w:pPr>
        <w:spacing w:after="0"/>
        <w:contextualSpacing/>
        <w:jc w:val="both"/>
        <w:rPr>
          <w:rFonts w:ascii="Arial" w:hAnsi="Arial" w:cs="Arial"/>
        </w:rPr>
      </w:pPr>
      <w:r>
        <w:rPr>
          <w:rFonts w:ascii="Arial" w:hAnsi="Arial" w:cs="Arial"/>
        </w:rPr>
        <w:t xml:space="preserve">Herr </w:t>
      </w:r>
      <w:r w:rsidR="00547475">
        <w:rPr>
          <w:rFonts w:ascii="Arial" w:hAnsi="Arial" w:cs="Arial"/>
        </w:rPr>
        <w:t>Herdt</w:t>
      </w:r>
      <w:r>
        <w:rPr>
          <w:rFonts w:ascii="Arial" w:hAnsi="Arial" w:cs="Arial"/>
        </w:rPr>
        <w:t xml:space="preserve"> erläutert, dass Grundlage der Ausbreitungsrechnung die </w:t>
      </w:r>
      <w:r w:rsidR="00375A0B">
        <w:rPr>
          <w:rFonts w:ascii="Arial" w:hAnsi="Arial" w:cs="Arial"/>
        </w:rPr>
        <w:t xml:space="preserve">genannte </w:t>
      </w:r>
      <w:r>
        <w:rPr>
          <w:rFonts w:ascii="Arial" w:hAnsi="Arial" w:cs="Arial"/>
        </w:rPr>
        <w:t>Windverteilung</w:t>
      </w:r>
      <w:r w:rsidR="000B268F">
        <w:rPr>
          <w:rFonts w:ascii="Arial" w:hAnsi="Arial" w:cs="Arial"/>
        </w:rPr>
        <w:t xml:space="preserve"> </w:t>
      </w:r>
      <w:r w:rsidR="00375A0B">
        <w:rPr>
          <w:rFonts w:ascii="Arial" w:hAnsi="Arial" w:cs="Arial"/>
        </w:rPr>
        <w:t>sei</w:t>
      </w:r>
      <w:r w:rsidR="00375A0B" w:rsidRPr="00895DBB">
        <w:rPr>
          <w:rFonts w:ascii="Arial" w:hAnsi="Arial" w:cs="Arial"/>
        </w:rPr>
        <w:t>.</w:t>
      </w:r>
      <w:r w:rsidRPr="00895DBB">
        <w:rPr>
          <w:rFonts w:ascii="Arial" w:hAnsi="Arial" w:cs="Arial"/>
        </w:rPr>
        <w:t xml:space="preserve"> </w:t>
      </w:r>
      <w:r w:rsidR="00895DBB">
        <w:rPr>
          <w:rFonts w:ascii="Arial" w:hAnsi="Arial" w:cs="Arial"/>
        </w:rPr>
        <w:t xml:space="preserve">Die </w:t>
      </w:r>
      <w:r w:rsidR="0073205F">
        <w:rPr>
          <w:rFonts w:ascii="Arial" w:hAnsi="Arial" w:cs="Arial"/>
        </w:rPr>
        <w:t>Daten</w:t>
      </w:r>
      <w:r w:rsidR="00476A5B" w:rsidRPr="00895DBB">
        <w:rPr>
          <w:rFonts w:ascii="Arial" w:hAnsi="Arial" w:cs="Arial"/>
        </w:rPr>
        <w:t xml:space="preserve"> </w:t>
      </w:r>
      <w:r w:rsidR="0073205F">
        <w:rPr>
          <w:rFonts w:ascii="Arial" w:hAnsi="Arial" w:cs="Arial"/>
        </w:rPr>
        <w:t xml:space="preserve">seien </w:t>
      </w:r>
      <w:r w:rsidR="00476A5B" w:rsidRPr="00895DBB">
        <w:rPr>
          <w:rFonts w:ascii="Arial" w:hAnsi="Arial" w:cs="Arial"/>
        </w:rPr>
        <w:t xml:space="preserve">auf </w:t>
      </w:r>
      <w:r w:rsidRPr="00895DBB">
        <w:rPr>
          <w:rFonts w:ascii="Arial" w:hAnsi="Arial" w:cs="Arial"/>
        </w:rPr>
        <w:t>Basis eine</w:t>
      </w:r>
      <w:r w:rsidR="00476A5B" w:rsidRPr="00895DBB">
        <w:rPr>
          <w:rFonts w:ascii="Arial" w:hAnsi="Arial" w:cs="Arial"/>
        </w:rPr>
        <w:t>r</w:t>
      </w:r>
      <w:r w:rsidRPr="00895DBB">
        <w:rPr>
          <w:rFonts w:ascii="Arial" w:hAnsi="Arial" w:cs="Arial"/>
        </w:rPr>
        <w:t xml:space="preserve"> qualifizierte</w:t>
      </w:r>
      <w:r w:rsidR="00476A5B" w:rsidRPr="00895DBB">
        <w:rPr>
          <w:rFonts w:ascii="Arial" w:hAnsi="Arial" w:cs="Arial"/>
        </w:rPr>
        <w:t>n</w:t>
      </w:r>
      <w:r w:rsidRPr="00895DBB">
        <w:rPr>
          <w:rFonts w:ascii="Arial" w:hAnsi="Arial" w:cs="Arial"/>
        </w:rPr>
        <w:t xml:space="preserve"> Übertragbarkeitsprüfung durch den Wetterdienst</w:t>
      </w:r>
      <w:r w:rsidR="00476A5B" w:rsidRPr="00895DBB">
        <w:rPr>
          <w:rFonts w:ascii="Arial" w:hAnsi="Arial" w:cs="Arial"/>
        </w:rPr>
        <w:t xml:space="preserve"> entsprechend des geltenden Regelwerks ermittelt worden</w:t>
      </w:r>
      <w:r w:rsidR="004269C3">
        <w:rPr>
          <w:rFonts w:ascii="Arial" w:hAnsi="Arial" w:cs="Arial"/>
        </w:rPr>
        <w:t>.</w:t>
      </w:r>
      <w:r w:rsidR="00476A5B" w:rsidRPr="00895DBB">
        <w:rPr>
          <w:rFonts w:ascii="Arial" w:hAnsi="Arial" w:cs="Arial"/>
        </w:rPr>
        <w:t xml:space="preserve"> </w:t>
      </w:r>
      <w:r w:rsidR="004269C3">
        <w:rPr>
          <w:rFonts w:ascii="Arial" w:hAnsi="Arial" w:cs="Arial"/>
        </w:rPr>
        <w:t>E</w:t>
      </w:r>
      <w:r w:rsidR="00476A5B" w:rsidRPr="00895DBB">
        <w:rPr>
          <w:rFonts w:ascii="Arial" w:hAnsi="Arial" w:cs="Arial"/>
        </w:rPr>
        <w:t>s besteh</w:t>
      </w:r>
      <w:r w:rsidR="0073205F">
        <w:rPr>
          <w:rFonts w:ascii="Arial" w:hAnsi="Arial" w:cs="Arial"/>
        </w:rPr>
        <w:t>e</w:t>
      </w:r>
      <w:r w:rsidR="00476A5B" w:rsidRPr="00895DBB">
        <w:rPr>
          <w:rFonts w:ascii="Arial" w:hAnsi="Arial" w:cs="Arial"/>
        </w:rPr>
        <w:t xml:space="preserve"> keine Veranlassung</w:t>
      </w:r>
      <w:r w:rsidR="000B268F" w:rsidRPr="00895DBB">
        <w:rPr>
          <w:rFonts w:ascii="Arial" w:hAnsi="Arial" w:cs="Arial"/>
        </w:rPr>
        <w:t>,</w:t>
      </w:r>
      <w:r w:rsidR="00476A5B" w:rsidRPr="00895DBB">
        <w:rPr>
          <w:rFonts w:ascii="Arial" w:hAnsi="Arial" w:cs="Arial"/>
        </w:rPr>
        <w:t xml:space="preserve"> die Beurteilung des Wetterdienstes hier in Frage zu stellen, zumal die Rechenergebnisse, die erreicht wurden,</w:t>
      </w:r>
      <w:r w:rsidR="0073205F" w:rsidRPr="0073205F">
        <w:rPr>
          <w:rFonts w:ascii="Arial" w:hAnsi="Arial" w:cs="Arial"/>
        </w:rPr>
        <w:t xml:space="preserve"> </w:t>
      </w:r>
      <w:r w:rsidR="0073205F" w:rsidRPr="00895DBB">
        <w:rPr>
          <w:rFonts w:ascii="Arial" w:hAnsi="Arial" w:cs="Arial"/>
        </w:rPr>
        <w:t>aufgrund der örtlichen Gegebenheiten</w:t>
      </w:r>
      <w:r w:rsidR="0073205F">
        <w:rPr>
          <w:rFonts w:ascii="Arial" w:hAnsi="Arial" w:cs="Arial"/>
        </w:rPr>
        <w:t xml:space="preserve"> </w:t>
      </w:r>
      <w:r w:rsidR="00476A5B" w:rsidRPr="00895DBB">
        <w:rPr>
          <w:rFonts w:ascii="Arial" w:hAnsi="Arial" w:cs="Arial"/>
        </w:rPr>
        <w:t xml:space="preserve">nachvollziehbar und schlüssig </w:t>
      </w:r>
      <w:r w:rsidR="004269C3">
        <w:rPr>
          <w:rFonts w:ascii="Arial" w:hAnsi="Arial" w:cs="Arial"/>
        </w:rPr>
        <w:t>seien</w:t>
      </w:r>
      <w:r w:rsidR="00476A5B" w:rsidRPr="00895DBB">
        <w:rPr>
          <w:rFonts w:ascii="Arial" w:hAnsi="Arial" w:cs="Arial"/>
        </w:rPr>
        <w:t>.</w:t>
      </w:r>
      <w:r w:rsidR="00CA1A88" w:rsidRPr="00895DBB">
        <w:rPr>
          <w:rFonts w:ascii="Arial" w:hAnsi="Arial" w:cs="Arial"/>
        </w:rPr>
        <w:t xml:space="preserve"> </w:t>
      </w:r>
    </w:p>
    <w:p w14:paraId="296721E5" w14:textId="77777777" w:rsidR="00CA1A88" w:rsidRDefault="00CA1A88" w:rsidP="00434273">
      <w:pPr>
        <w:spacing w:after="0"/>
        <w:contextualSpacing/>
        <w:jc w:val="both"/>
        <w:rPr>
          <w:rFonts w:ascii="Arial" w:hAnsi="Arial" w:cs="Arial"/>
        </w:rPr>
      </w:pPr>
    </w:p>
    <w:p w14:paraId="748C1106" w14:textId="5F1ED54C" w:rsidR="00CA1A88" w:rsidRPr="00CD4DF0" w:rsidRDefault="00CA1A88" w:rsidP="00FB209E">
      <w:pPr>
        <w:spacing w:after="0"/>
        <w:contextualSpacing/>
        <w:jc w:val="both"/>
        <w:rPr>
          <w:rFonts w:ascii="Arial" w:hAnsi="Arial" w:cs="Arial"/>
        </w:rPr>
      </w:pPr>
      <w:r w:rsidRPr="00CD4DF0">
        <w:rPr>
          <w:rFonts w:ascii="Arial" w:hAnsi="Arial" w:cs="Arial"/>
        </w:rPr>
        <w:t xml:space="preserve">Herr </w:t>
      </w:r>
      <w:r w:rsidR="00547475" w:rsidRPr="00CD4DF0">
        <w:rPr>
          <w:rFonts w:ascii="Arial" w:hAnsi="Arial" w:cs="Arial"/>
        </w:rPr>
        <w:t>Herdt</w:t>
      </w:r>
      <w:r w:rsidRPr="00CD4DF0">
        <w:rPr>
          <w:rFonts w:ascii="Arial" w:hAnsi="Arial" w:cs="Arial"/>
        </w:rPr>
        <w:t xml:space="preserve"> </w:t>
      </w:r>
      <w:r w:rsidR="004269C3">
        <w:rPr>
          <w:rFonts w:ascii="Arial" w:hAnsi="Arial" w:cs="Arial"/>
        </w:rPr>
        <w:t>wendet ein</w:t>
      </w:r>
      <w:r w:rsidRPr="00CD4DF0">
        <w:rPr>
          <w:rFonts w:ascii="Arial" w:hAnsi="Arial" w:cs="Arial"/>
        </w:rPr>
        <w:t xml:space="preserve">, dass eine Übertragbarkeitsprüfung bei einem früheren Vorhaben von Herrn Carl im Jahre 2008 gemacht </w:t>
      </w:r>
      <w:r w:rsidR="00883A75" w:rsidRPr="00CD4DF0">
        <w:rPr>
          <w:rFonts w:ascii="Arial" w:hAnsi="Arial" w:cs="Arial"/>
        </w:rPr>
        <w:t xml:space="preserve">wurde. Für die letzte Berechnung wurde eine Ermittlung des sogenannten repräsentativen Jahrs durchgeführt, so dass mit </w:t>
      </w:r>
      <w:r w:rsidR="0030676B">
        <w:rPr>
          <w:rFonts w:ascii="Arial" w:hAnsi="Arial" w:cs="Arial"/>
        </w:rPr>
        <w:t xml:space="preserve">für den Standort </w:t>
      </w:r>
      <w:r w:rsidR="00883A75" w:rsidRPr="00CD4DF0">
        <w:rPr>
          <w:rFonts w:ascii="Arial" w:hAnsi="Arial" w:cs="Arial"/>
        </w:rPr>
        <w:t>aktuell</w:t>
      </w:r>
      <w:r w:rsidR="0030676B">
        <w:rPr>
          <w:rFonts w:ascii="Arial" w:hAnsi="Arial" w:cs="Arial"/>
        </w:rPr>
        <w:t xml:space="preserve"> charakteristischen </w:t>
      </w:r>
      <w:r w:rsidR="00883A75" w:rsidRPr="00CD4DF0">
        <w:rPr>
          <w:rFonts w:ascii="Arial" w:hAnsi="Arial" w:cs="Arial"/>
        </w:rPr>
        <w:t xml:space="preserve">Winddaten gerechnet wurde. Dies </w:t>
      </w:r>
      <w:r w:rsidR="00CD4DF0" w:rsidRPr="00CD4DF0">
        <w:rPr>
          <w:rFonts w:ascii="Arial" w:hAnsi="Arial" w:cs="Arial"/>
        </w:rPr>
        <w:t>ist</w:t>
      </w:r>
      <w:r w:rsidR="00883A75" w:rsidRPr="00CD4DF0">
        <w:rPr>
          <w:rFonts w:ascii="Arial" w:hAnsi="Arial" w:cs="Arial"/>
        </w:rPr>
        <w:t xml:space="preserve"> den Antragsunterlagen beigefügt</w:t>
      </w:r>
      <w:r w:rsidR="00CD4DF0" w:rsidRPr="00CD4DF0">
        <w:rPr>
          <w:rFonts w:ascii="Arial" w:hAnsi="Arial" w:cs="Arial"/>
        </w:rPr>
        <w:t>.</w:t>
      </w:r>
      <w:r w:rsidR="00883A75" w:rsidRPr="00CD4DF0">
        <w:rPr>
          <w:rFonts w:ascii="Arial" w:hAnsi="Arial" w:cs="Arial"/>
        </w:rPr>
        <w:t xml:space="preserve"> </w:t>
      </w:r>
    </w:p>
    <w:p w14:paraId="3C761448" w14:textId="77777777" w:rsidR="00D167D1" w:rsidRPr="00D167D1" w:rsidRDefault="00D167D1" w:rsidP="00FB209E">
      <w:pPr>
        <w:spacing w:after="0"/>
        <w:contextualSpacing/>
        <w:jc w:val="both"/>
        <w:rPr>
          <w:rFonts w:ascii="Arial" w:hAnsi="Arial" w:cs="Arial"/>
        </w:rPr>
      </w:pPr>
    </w:p>
    <w:p w14:paraId="18F4E6CD" w14:textId="77777777" w:rsidR="00D167D1" w:rsidRPr="00106A43" w:rsidRDefault="00D167D1" w:rsidP="00FB209E">
      <w:pPr>
        <w:spacing w:after="0"/>
        <w:contextualSpacing/>
        <w:jc w:val="both"/>
        <w:rPr>
          <w:rFonts w:ascii="Arial" w:hAnsi="Arial" w:cs="Arial"/>
        </w:rPr>
      </w:pPr>
    </w:p>
    <w:p w14:paraId="0646F562" w14:textId="77777777" w:rsidR="00106A43" w:rsidRPr="00FB209E" w:rsidRDefault="00434273" w:rsidP="00FB209E">
      <w:pPr>
        <w:pStyle w:val="KeinLeerraum"/>
        <w:jc w:val="both"/>
        <w:rPr>
          <w:rFonts w:ascii="Arial" w:hAnsi="Arial" w:cs="Arial"/>
          <w:b/>
        </w:rPr>
      </w:pPr>
      <w:r w:rsidRPr="00FB209E">
        <w:rPr>
          <w:rFonts w:ascii="Arial" w:hAnsi="Arial" w:cs="Arial"/>
          <w:b/>
        </w:rPr>
        <w:t xml:space="preserve">1.1.8 </w:t>
      </w:r>
      <w:r w:rsidR="00106A43" w:rsidRPr="00FB209E">
        <w:rPr>
          <w:rFonts w:ascii="Arial" w:hAnsi="Arial" w:cs="Arial"/>
          <w:b/>
        </w:rPr>
        <w:t xml:space="preserve">Einwand: Es ist nicht ausreichend, dass auf eine Verringerung der vormaligen Situation verwiesen wird. Bzgl. </w:t>
      </w:r>
      <w:r w:rsidR="00883A75" w:rsidRPr="00FB209E">
        <w:rPr>
          <w:rFonts w:ascii="Arial" w:hAnsi="Arial" w:cs="Arial"/>
          <w:b/>
        </w:rPr>
        <w:t>d</w:t>
      </w:r>
      <w:r w:rsidR="00106A43" w:rsidRPr="00FB209E">
        <w:rPr>
          <w:rFonts w:ascii="Arial" w:hAnsi="Arial" w:cs="Arial"/>
          <w:b/>
        </w:rPr>
        <w:t>es gesetzlichen Biotopschutzes kommt es nur darauf an, dass die Mengenschwellen überschritten werden.</w:t>
      </w:r>
    </w:p>
    <w:p w14:paraId="6B4058D6" w14:textId="77777777" w:rsidR="00883A75" w:rsidRDefault="00883A75" w:rsidP="00FB209E">
      <w:pPr>
        <w:pStyle w:val="KeinLeerraum"/>
        <w:jc w:val="both"/>
        <w:rPr>
          <w:rFonts w:ascii="Arial" w:hAnsi="Arial" w:cs="Arial"/>
        </w:rPr>
      </w:pPr>
    </w:p>
    <w:p w14:paraId="1E9CF857" w14:textId="549C1412" w:rsidR="00741FA7" w:rsidRDefault="00883A75" w:rsidP="00FB209E">
      <w:pPr>
        <w:pStyle w:val="KeinLeerraum"/>
        <w:jc w:val="both"/>
        <w:rPr>
          <w:rFonts w:ascii="Arial" w:hAnsi="Arial" w:cs="Arial"/>
        </w:rPr>
      </w:pPr>
      <w:r>
        <w:rPr>
          <w:rFonts w:ascii="Arial" w:hAnsi="Arial" w:cs="Arial"/>
        </w:rPr>
        <w:t xml:space="preserve">Herr </w:t>
      </w:r>
      <w:r w:rsidR="00547475">
        <w:rPr>
          <w:rFonts w:ascii="Arial" w:hAnsi="Arial" w:cs="Arial"/>
        </w:rPr>
        <w:t>Herdt</w:t>
      </w:r>
      <w:r>
        <w:rPr>
          <w:rFonts w:ascii="Arial" w:hAnsi="Arial" w:cs="Arial"/>
        </w:rPr>
        <w:t xml:space="preserve"> </w:t>
      </w:r>
      <w:r w:rsidR="00EC6B81">
        <w:rPr>
          <w:rFonts w:ascii="Arial" w:hAnsi="Arial" w:cs="Arial"/>
        </w:rPr>
        <w:t xml:space="preserve">räumt ein, </w:t>
      </w:r>
      <w:r w:rsidR="0030676B">
        <w:rPr>
          <w:rFonts w:ascii="Arial" w:hAnsi="Arial" w:cs="Arial"/>
        </w:rPr>
        <w:t xml:space="preserve">dass </w:t>
      </w:r>
      <w:r w:rsidR="00EC6B81">
        <w:rPr>
          <w:rFonts w:ascii="Arial" w:hAnsi="Arial" w:cs="Arial"/>
        </w:rPr>
        <w:t>grundsätzlich</w:t>
      </w:r>
      <w:r>
        <w:rPr>
          <w:rFonts w:ascii="Arial" w:hAnsi="Arial" w:cs="Arial"/>
        </w:rPr>
        <w:t xml:space="preserve"> </w:t>
      </w:r>
      <w:r w:rsidR="00EC6B81">
        <w:rPr>
          <w:rFonts w:ascii="Arial" w:hAnsi="Arial" w:cs="Arial"/>
        </w:rPr>
        <w:t>die Mengenschwellen hinsichtlich des Biotopschutzes nicht überschritten werden dürfen</w:t>
      </w:r>
      <w:r>
        <w:rPr>
          <w:rFonts w:ascii="Arial" w:hAnsi="Arial" w:cs="Arial"/>
        </w:rPr>
        <w:t xml:space="preserve">. </w:t>
      </w:r>
      <w:r w:rsidR="00741FA7">
        <w:rPr>
          <w:rFonts w:ascii="Arial" w:hAnsi="Arial" w:cs="Arial"/>
        </w:rPr>
        <w:t>Anders liege der Fall jedoch bei einer Verbesserung der bisherigen Immissionsfrachten.</w:t>
      </w:r>
    </w:p>
    <w:p w14:paraId="06EFD8FB" w14:textId="77777777" w:rsidR="00741FA7" w:rsidRDefault="00741FA7" w:rsidP="00FB209E">
      <w:pPr>
        <w:pStyle w:val="KeinLeerraum"/>
        <w:jc w:val="both"/>
        <w:rPr>
          <w:rFonts w:ascii="Arial" w:hAnsi="Arial" w:cs="Arial"/>
        </w:rPr>
      </w:pPr>
    </w:p>
    <w:p w14:paraId="3A63D194" w14:textId="77777777" w:rsidR="00FB209E" w:rsidRPr="00741FA7" w:rsidRDefault="00741FA7" w:rsidP="00FB209E">
      <w:pPr>
        <w:pStyle w:val="KeinLeerraum"/>
        <w:jc w:val="both"/>
        <w:rPr>
          <w:rFonts w:ascii="Arial" w:hAnsi="Arial" w:cs="Arial"/>
          <w:b/>
        </w:rPr>
      </w:pPr>
      <w:r w:rsidRPr="00741FA7">
        <w:rPr>
          <w:rFonts w:ascii="Arial" w:hAnsi="Arial" w:cs="Arial"/>
          <w:b/>
        </w:rPr>
        <w:t>1.2 Immissionsschutz allgemein</w:t>
      </w:r>
    </w:p>
    <w:p w14:paraId="226BDDAE" w14:textId="77777777" w:rsidR="00FB209E" w:rsidRDefault="00FB209E" w:rsidP="00FB209E">
      <w:pPr>
        <w:pStyle w:val="KeinLeerraum"/>
        <w:jc w:val="both"/>
        <w:rPr>
          <w:rFonts w:ascii="Arial" w:hAnsi="Arial" w:cs="Arial"/>
        </w:rPr>
      </w:pPr>
    </w:p>
    <w:p w14:paraId="1F24178E" w14:textId="77777777" w:rsidR="00FB209E" w:rsidRDefault="00FB209E" w:rsidP="00FB209E">
      <w:pPr>
        <w:pStyle w:val="KeinLeerraum"/>
        <w:jc w:val="both"/>
        <w:rPr>
          <w:rFonts w:ascii="Arial" w:hAnsi="Arial" w:cs="Arial"/>
        </w:rPr>
      </w:pPr>
      <w:r>
        <w:rPr>
          <w:rFonts w:ascii="Arial" w:hAnsi="Arial" w:cs="Arial"/>
        </w:rPr>
        <w:t>Frau Genslein verweist auf ihre schriftlichen Äußerungen.</w:t>
      </w:r>
    </w:p>
    <w:p w14:paraId="46A87708" w14:textId="77777777" w:rsidR="00FB209E" w:rsidRDefault="00FB209E" w:rsidP="00FB209E">
      <w:pPr>
        <w:pStyle w:val="KeinLeerraum"/>
        <w:jc w:val="both"/>
        <w:rPr>
          <w:rFonts w:ascii="Arial" w:hAnsi="Arial" w:cs="Arial"/>
        </w:rPr>
      </w:pPr>
    </w:p>
    <w:p w14:paraId="47EB3C95" w14:textId="77777777" w:rsidR="007B0955" w:rsidRPr="007B0955" w:rsidRDefault="007B0955" w:rsidP="007B0955">
      <w:pPr>
        <w:pStyle w:val="KeinLeerraum"/>
        <w:numPr>
          <w:ilvl w:val="0"/>
          <w:numId w:val="1"/>
        </w:numPr>
        <w:ind w:left="0" w:firstLine="0"/>
        <w:jc w:val="both"/>
        <w:rPr>
          <w:rFonts w:ascii="Arial" w:hAnsi="Arial" w:cs="Arial"/>
          <w:b/>
        </w:rPr>
      </w:pPr>
      <w:r w:rsidRPr="007B0955">
        <w:rPr>
          <w:rFonts w:ascii="Arial" w:hAnsi="Arial" w:cs="Arial"/>
          <w:b/>
        </w:rPr>
        <w:lastRenderedPageBreak/>
        <w:t>Gesundheitsschutz</w:t>
      </w:r>
    </w:p>
    <w:p w14:paraId="267FEF54" w14:textId="77777777" w:rsidR="007B0955" w:rsidRDefault="007B0955" w:rsidP="00FB209E">
      <w:pPr>
        <w:pStyle w:val="KeinLeerraum"/>
        <w:jc w:val="both"/>
        <w:rPr>
          <w:rFonts w:ascii="Arial" w:hAnsi="Arial" w:cs="Arial"/>
        </w:rPr>
      </w:pPr>
    </w:p>
    <w:p w14:paraId="150D4322" w14:textId="77777777" w:rsidR="00180BD4" w:rsidRPr="00180BD4" w:rsidRDefault="00180BD4" w:rsidP="00180BD4">
      <w:pPr>
        <w:spacing w:after="0"/>
        <w:contextualSpacing/>
        <w:jc w:val="both"/>
        <w:rPr>
          <w:rFonts w:ascii="Arial" w:hAnsi="Arial"/>
          <w:b/>
        </w:rPr>
      </w:pPr>
      <w:r>
        <w:rPr>
          <w:rFonts w:ascii="Arial" w:hAnsi="Arial"/>
          <w:b/>
        </w:rPr>
        <w:t xml:space="preserve">2.1 </w:t>
      </w:r>
      <w:r w:rsidRPr="00180BD4">
        <w:rPr>
          <w:rFonts w:ascii="Arial" w:hAnsi="Arial"/>
          <w:b/>
        </w:rPr>
        <w:t xml:space="preserve">Einwand: Es besteht eine Gesundheitsgefahr durch Bakterien, Viren und Keime. Genannt werden Staphylococcen, Enterobakterien, ESBL, MRSA Keime. Die Gefahr geht durch Bioaerosole und </w:t>
      </w:r>
      <w:r w:rsidR="00843B4E">
        <w:rPr>
          <w:rFonts w:ascii="Arial" w:hAnsi="Arial"/>
          <w:b/>
        </w:rPr>
        <w:t>d</w:t>
      </w:r>
      <w:r w:rsidRPr="00180BD4">
        <w:rPr>
          <w:rFonts w:ascii="Arial" w:hAnsi="Arial"/>
          <w:b/>
        </w:rPr>
        <w:t>ie Landwirte als Überträger aus.</w:t>
      </w:r>
    </w:p>
    <w:p w14:paraId="38D52C1F" w14:textId="77777777" w:rsidR="00180BD4" w:rsidRPr="00180BD4" w:rsidRDefault="00180BD4" w:rsidP="00180BD4">
      <w:pPr>
        <w:spacing w:after="0"/>
        <w:contextualSpacing/>
        <w:jc w:val="both"/>
        <w:rPr>
          <w:rFonts w:ascii="Arial" w:hAnsi="Arial"/>
          <w:b/>
        </w:rPr>
      </w:pPr>
    </w:p>
    <w:p w14:paraId="650A60A6" w14:textId="780E27B6" w:rsidR="00AE183C" w:rsidRDefault="00AE183C" w:rsidP="00AE183C">
      <w:pPr>
        <w:pStyle w:val="KeinLeerraum"/>
        <w:jc w:val="both"/>
        <w:rPr>
          <w:rFonts w:ascii="Arial" w:hAnsi="Arial" w:cs="Arial"/>
        </w:rPr>
      </w:pPr>
      <w:r>
        <w:rPr>
          <w:rFonts w:ascii="Arial" w:hAnsi="Arial" w:cs="Arial"/>
        </w:rPr>
        <w:t xml:space="preserve">Frau Dr. Gradl verweist </w:t>
      </w:r>
      <w:r w:rsidR="009B38E7">
        <w:rPr>
          <w:rFonts w:ascii="Arial" w:hAnsi="Arial" w:cs="Arial"/>
        </w:rPr>
        <w:t>grundsätzlich</w:t>
      </w:r>
      <w:r w:rsidR="000F33D7">
        <w:rPr>
          <w:rFonts w:ascii="Arial" w:hAnsi="Arial" w:cs="Arial"/>
        </w:rPr>
        <w:t xml:space="preserve"> </w:t>
      </w:r>
      <w:r>
        <w:rPr>
          <w:rFonts w:ascii="Arial" w:hAnsi="Arial" w:cs="Arial"/>
        </w:rPr>
        <w:t>auf ihre schriftliche Stellungnahme bzw. auf die Stellungnahme des LGL</w:t>
      </w:r>
      <w:r w:rsidR="000F33D7">
        <w:rPr>
          <w:rFonts w:ascii="Arial" w:hAnsi="Arial" w:cs="Arial"/>
        </w:rPr>
        <w:t>.</w:t>
      </w:r>
      <w:r>
        <w:rPr>
          <w:rFonts w:ascii="Arial" w:hAnsi="Arial" w:cs="Arial"/>
        </w:rPr>
        <w:t xml:space="preserve"> </w:t>
      </w:r>
    </w:p>
    <w:p w14:paraId="5A2AB3C5" w14:textId="77777777" w:rsidR="00AE183C" w:rsidRDefault="00AE183C" w:rsidP="00E66CE3">
      <w:pPr>
        <w:spacing w:after="0"/>
        <w:contextualSpacing/>
        <w:jc w:val="both"/>
        <w:rPr>
          <w:rFonts w:ascii="Arial" w:hAnsi="Arial"/>
        </w:rPr>
      </w:pPr>
    </w:p>
    <w:p w14:paraId="333F62E3" w14:textId="0259EA42" w:rsidR="000F33D7" w:rsidRDefault="000F33D7" w:rsidP="00E66CE3">
      <w:pPr>
        <w:spacing w:after="0"/>
        <w:contextualSpacing/>
        <w:jc w:val="both"/>
        <w:rPr>
          <w:rFonts w:ascii="Arial" w:hAnsi="Arial"/>
        </w:rPr>
      </w:pPr>
      <w:r>
        <w:rPr>
          <w:rFonts w:ascii="Arial" w:hAnsi="Arial"/>
        </w:rPr>
        <w:t xml:space="preserve">Sie fasst die verschiedenen Bakterien, Viren und Keime zusammen. Dass etwaige </w:t>
      </w:r>
      <w:r w:rsidR="009B38E7">
        <w:rPr>
          <w:rFonts w:ascii="Arial" w:hAnsi="Arial"/>
        </w:rPr>
        <w:t>Besiedlungen mit multiresisten</w:t>
      </w:r>
      <w:r w:rsidR="0086338A">
        <w:rPr>
          <w:rFonts w:ascii="Arial" w:hAnsi="Arial"/>
        </w:rPr>
        <w:t>t</w:t>
      </w:r>
      <w:r w:rsidR="009B38E7">
        <w:rPr>
          <w:rFonts w:ascii="Arial" w:hAnsi="Arial"/>
        </w:rPr>
        <w:t xml:space="preserve">en </w:t>
      </w:r>
      <w:r w:rsidR="0086338A">
        <w:rPr>
          <w:rFonts w:ascii="Arial" w:hAnsi="Arial"/>
        </w:rPr>
        <w:t xml:space="preserve">Keimen </w:t>
      </w:r>
      <w:r>
        <w:rPr>
          <w:rFonts w:ascii="Arial" w:hAnsi="Arial"/>
        </w:rPr>
        <w:t xml:space="preserve">vornehmlich den Betreiber und, insbesondere aufgrund des Verdünnungseffektes durch die Außenluft, nicht die Nachbarschaft betreffen, belegt sie mit verschiedenen Studien, insbesondere vom Robert-Koch-Institut. </w:t>
      </w:r>
    </w:p>
    <w:p w14:paraId="21C15B89" w14:textId="77777777" w:rsidR="00E9664B" w:rsidRDefault="00E9664B" w:rsidP="00E66CE3">
      <w:pPr>
        <w:spacing w:after="0"/>
        <w:contextualSpacing/>
        <w:jc w:val="both"/>
        <w:rPr>
          <w:rFonts w:ascii="Arial" w:hAnsi="Arial"/>
        </w:rPr>
      </w:pPr>
    </w:p>
    <w:p w14:paraId="11E14BAC" w14:textId="4FF109D9" w:rsidR="00AE183C" w:rsidRDefault="00AE183C" w:rsidP="00AE183C">
      <w:pPr>
        <w:pStyle w:val="KeinLeerraum"/>
        <w:jc w:val="both"/>
        <w:rPr>
          <w:rFonts w:ascii="Arial" w:hAnsi="Arial" w:cs="Arial"/>
        </w:rPr>
      </w:pPr>
      <w:r>
        <w:rPr>
          <w:rFonts w:ascii="Arial" w:hAnsi="Arial" w:cs="Arial"/>
        </w:rPr>
        <w:t>Frau Dr. Gradl</w:t>
      </w:r>
      <w:r w:rsidR="000F33D7">
        <w:rPr>
          <w:rFonts w:ascii="Arial" w:hAnsi="Arial" w:cs="Arial"/>
        </w:rPr>
        <w:t xml:space="preserve"> weist explizit </w:t>
      </w:r>
      <w:r>
        <w:rPr>
          <w:rFonts w:ascii="Arial" w:hAnsi="Arial" w:cs="Arial"/>
        </w:rPr>
        <w:t xml:space="preserve">noch einmal darauf hin, dass der Irrelevanzwert von 1,2 </w:t>
      </w:r>
      <w:r w:rsidR="0030676B">
        <w:rPr>
          <w:rFonts w:ascii="Arial" w:hAnsi="Arial" w:cs="Arial"/>
        </w:rPr>
        <w:t>µ</w:t>
      </w:r>
      <w:r>
        <w:rPr>
          <w:rFonts w:ascii="Arial" w:hAnsi="Arial" w:cs="Arial"/>
        </w:rPr>
        <w:t xml:space="preserve">g/m³ an allen Immissionsorten eingehalten werden muss. </w:t>
      </w:r>
    </w:p>
    <w:p w14:paraId="0B20C21B" w14:textId="77777777" w:rsidR="000F33D7" w:rsidRDefault="000F33D7" w:rsidP="00E66CE3">
      <w:pPr>
        <w:spacing w:after="0"/>
        <w:contextualSpacing/>
        <w:jc w:val="both"/>
        <w:rPr>
          <w:rFonts w:ascii="Arial" w:hAnsi="Arial"/>
        </w:rPr>
      </w:pPr>
    </w:p>
    <w:p w14:paraId="02C33744" w14:textId="2EE3EE48" w:rsidR="00E9664B" w:rsidRDefault="00E9664B" w:rsidP="00E66CE3">
      <w:pPr>
        <w:spacing w:after="0"/>
        <w:contextualSpacing/>
        <w:jc w:val="both"/>
        <w:rPr>
          <w:rFonts w:ascii="Arial" w:hAnsi="Arial"/>
        </w:rPr>
      </w:pPr>
      <w:r>
        <w:rPr>
          <w:rFonts w:ascii="Arial" w:hAnsi="Arial"/>
        </w:rPr>
        <w:t xml:space="preserve">Frau Bauersachs fügt an, dass </w:t>
      </w:r>
      <w:r w:rsidR="000F33D7">
        <w:rPr>
          <w:rFonts w:ascii="Arial" w:hAnsi="Arial"/>
        </w:rPr>
        <w:t>das</w:t>
      </w:r>
      <w:r>
        <w:rPr>
          <w:rFonts w:ascii="Arial" w:hAnsi="Arial"/>
        </w:rPr>
        <w:t xml:space="preserve"> LGL bei der Überschreitung eines Irrelevanzwertes Probleme gesehen und noch weitere Untersuchungen gefordert </w:t>
      </w:r>
      <w:r w:rsidR="004269C3">
        <w:rPr>
          <w:rFonts w:ascii="Arial" w:hAnsi="Arial"/>
        </w:rPr>
        <w:t>habe</w:t>
      </w:r>
      <w:r>
        <w:rPr>
          <w:rFonts w:ascii="Arial" w:hAnsi="Arial"/>
        </w:rPr>
        <w:t xml:space="preserve">. Die Änderungen </w:t>
      </w:r>
      <w:r w:rsidR="0097154C">
        <w:rPr>
          <w:rFonts w:ascii="Arial" w:hAnsi="Arial"/>
        </w:rPr>
        <w:t>bezüglich</w:t>
      </w:r>
      <w:r w:rsidR="000F33D7">
        <w:rPr>
          <w:rFonts w:ascii="Arial" w:hAnsi="Arial"/>
        </w:rPr>
        <w:t xml:space="preserve"> Stall 2 (siehe 1.1.1) </w:t>
      </w:r>
      <w:r w:rsidR="0097154C">
        <w:rPr>
          <w:rFonts w:ascii="Arial" w:hAnsi="Arial"/>
        </w:rPr>
        <w:t>werden deshalb geplant</w:t>
      </w:r>
      <w:r>
        <w:rPr>
          <w:rFonts w:ascii="Arial" w:hAnsi="Arial"/>
        </w:rPr>
        <w:t>.</w:t>
      </w:r>
      <w:r w:rsidR="0097154C">
        <w:rPr>
          <w:rFonts w:ascii="Arial" w:hAnsi="Arial"/>
        </w:rPr>
        <w:t xml:space="preserve"> Dies wird von Herrn Herdt bestätigt.</w:t>
      </w:r>
    </w:p>
    <w:p w14:paraId="162BDAB0" w14:textId="77777777" w:rsidR="00E9664B" w:rsidRDefault="00E9664B" w:rsidP="00E66CE3">
      <w:pPr>
        <w:spacing w:after="0"/>
        <w:contextualSpacing/>
        <w:jc w:val="both"/>
        <w:rPr>
          <w:rFonts w:ascii="Arial" w:hAnsi="Arial"/>
        </w:rPr>
      </w:pPr>
    </w:p>
    <w:p w14:paraId="2B714125" w14:textId="77777777" w:rsidR="0097154C" w:rsidRDefault="0097154C" w:rsidP="00E66CE3">
      <w:pPr>
        <w:spacing w:after="0"/>
        <w:contextualSpacing/>
        <w:jc w:val="both"/>
        <w:rPr>
          <w:rFonts w:ascii="Arial" w:hAnsi="Arial"/>
        </w:rPr>
      </w:pPr>
      <w:r>
        <w:rPr>
          <w:rFonts w:ascii="Arial" w:hAnsi="Arial"/>
        </w:rPr>
        <w:t>Die Beteiligten diskutieren über das Vorhandensein von Rechtsgrundlagen und Beurteilungsgrundlagen im Hinblick auf eine mögliche Bioaerosolbelastung. Während Herr Herdt davon ausgeht, dass es an einer Rechtsgrundlage, insbesondere mangels Datenlage, fehle, geht die Genehmigungsbehörde aktuell davon aus, dass als Rechtsgrundlage der Vorsorgegrundsatz nach § 5 Abs. 1 Nr. 2 BImSchG herangezogen werden könne. Zur Orientierung dürfe auch auf den LAI-Leitfaden abgestellt werden. Dies sei bereits durch die Rechtsprechung, sogar die des Bundesverwaltungsgerichts, bestätigt worden.</w:t>
      </w:r>
    </w:p>
    <w:p w14:paraId="32DD038E" w14:textId="77777777" w:rsidR="0097154C" w:rsidRDefault="0097154C" w:rsidP="00E66CE3">
      <w:pPr>
        <w:spacing w:after="0"/>
        <w:contextualSpacing/>
        <w:jc w:val="both"/>
        <w:rPr>
          <w:rFonts w:ascii="Arial" w:hAnsi="Arial"/>
        </w:rPr>
      </w:pPr>
    </w:p>
    <w:p w14:paraId="63DE33A1" w14:textId="77777777" w:rsidR="00B1086D" w:rsidRPr="00E66CE3" w:rsidRDefault="00B1086D" w:rsidP="00B1086D">
      <w:pPr>
        <w:spacing w:after="0"/>
        <w:contextualSpacing/>
        <w:jc w:val="both"/>
        <w:rPr>
          <w:rFonts w:ascii="Arial" w:hAnsi="Arial"/>
          <w:b/>
        </w:rPr>
      </w:pPr>
      <w:r w:rsidRPr="00180BD4">
        <w:rPr>
          <w:rFonts w:ascii="Arial" w:hAnsi="Arial"/>
          <w:b/>
        </w:rPr>
        <w:t xml:space="preserve">2.2 </w:t>
      </w:r>
      <w:r w:rsidRPr="00E66CE3">
        <w:rPr>
          <w:rFonts w:ascii="Arial" w:hAnsi="Arial"/>
          <w:b/>
        </w:rPr>
        <w:t>Einwand: Gesundheitsgefahr durch die Tiertransporte</w:t>
      </w:r>
    </w:p>
    <w:p w14:paraId="5E6F878B" w14:textId="77777777" w:rsidR="00B1086D" w:rsidRDefault="00B1086D" w:rsidP="00B1086D">
      <w:pPr>
        <w:pStyle w:val="KeinLeerraum"/>
        <w:jc w:val="both"/>
        <w:rPr>
          <w:rFonts w:ascii="Arial" w:hAnsi="Arial" w:cs="Arial"/>
        </w:rPr>
      </w:pPr>
    </w:p>
    <w:p w14:paraId="77AFDA73" w14:textId="597CA731" w:rsidR="00B1086D" w:rsidRDefault="00B1086D" w:rsidP="00B1086D">
      <w:pPr>
        <w:pStyle w:val="KeinLeerraum"/>
        <w:jc w:val="both"/>
        <w:rPr>
          <w:rFonts w:ascii="Arial" w:hAnsi="Arial" w:cs="Arial"/>
        </w:rPr>
      </w:pPr>
      <w:r>
        <w:rPr>
          <w:rFonts w:ascii="Arial" w:hAnsi="Arial" w:cs="Arial"/>
        </w:rPr>
        <w:t>Frau Dr. Gradl sieht keine Gesundheitsgefahr durch die Tiertransporte</w:t>
      </w:r>
      <w:r w:rsidR="0097154C">
        <w:rPr>
          <w:rFonts w:ascii="Arial" w:hAnsi="Arial" w:cs="Arial"/>
        </w:rPr>
        <w:t>, da die Exposition zu kurz sei</w:t>
      </w:r>
      <w:r w:rsidR="00EB341A">
        <w:rPr>
          <w:rFonts w:ascii="Arial" w:hAnsi="Arial" w:cs="Arial"/>
        </w:rPr>
        <w:t xml:space="preserve"> (siehe 1.1.5).</w:t>
      </w:r>
    </w:p>
    <w:p w14:paraId="305C70C1" w14:textId="77777777" w:rsidR="00B1086D" w:rsidRDefault="00B1086D" w:rsidP="005C105B">
      <w:pPr>
        <w:spacing w:after="0"/>
        <w:contextualSpacing/>
        <w:jc w:val="both"/>
        <w:rPr>
          <w:rFonts w:ascii="Arial" w:hAnsi="Arial"/>
        </w:rPr>
      </w:pPr>
    </w:p>
    <w:p w14:paraId="655E6312" w14:textId="77777777" w:rsidR="003A6391" w:rsidRDefault="003A6391" w:rsidP="005C105B">
      <w:pPr>
        <w:spacing w:after="0"/>
        <w:contextualSpacing/>
        <w:jc w:val="both"/>
        <w:rPr>
          <w:rFonts w:ascii="Arial" w:hAnsi="Arial"/>
        </w:rPr>
      </w:pPr>
    </w:p>
    <w:p w14:paraId="710B83E6" w14:textId="77777777" w:rsidR="00D67667" w:rsidRDefault="00D67667" w:rsidP="005C105B">
      <w:pPr>
        <w:spacing w:after="0"/>
        <w:contextualSpacing/>
        <w:jc w:val="both"/>
        <w:rPr>
          <w:rFonts w:ascii="Arial" w:hAnsi="Arial"/>
        </w:rPr>
      </w:pPr>
    </w:p>
    <w:p w14:paraId="61D01101" w14:textId="77777777" w:rsidR="003A6391" w:rsidRPr="00D67667" w:rsidRDefault="003A6391" w:rsidP="003A6391">
      <w:pPr>
        <w:spacing w:after="0"/>
        <w:contextualSpacing/>
        <w:jc w:val="both"/>
        <w:rPr>
          <w:rFonts w:ascii="Arial" w:hAnsi="Arial"/>
          <w:b/>
        </w:rPr>
      </w:pPr>
      <w:r w:rsidRPr="00D67667">
        <w:rPr>
          <w:rFonts w:ascii="Arial" w:hAnsi="Arial"/>
          <w:b/>
        </w:rPr>
        <w:t>3. Veterinärrecht (KBLV)</w:t>
      </w:r>
    </w:p>
    <w:p w14:paraId="06293659" w14:textId="77777777" w:rsidR="003A6391" w:rsidRPr="003A6391" w:rsidRDefault="003A6391" w:rsidP="003A6391">
      <w:pPr>
        <w:spacing w:after="0"/>
        <w:contextualSpacing/>
        <w:jc w:val="both"/>
        <w:rPr>
          <w:rFonts w:ascii="Arial" w:hAnsi="Arial"/>
          <w:sz w:val="20"/>
        </w:rPr>
      </w:pPr>
    </w:p>
    <w:p w14:paraId="7616A5C8" w14:textId="77777777" w:rsidR="003A6391" w:rsidRPr="003A6391" w:rsidRDefault="003A6391" w:rsidP="003A6391">
      <w:pPr>
        <w:spacing w:after="0"/>
        <w:contextualSpacing/>
        <w:jc w:val="both"/>
        <w:rPr>
          <w:rFonts w:ascii="Arial" w:hAnsi="Arial"/>
          <w:sz w:val="20"/>
        </w:rPr>
      </w:pPr>
    </w:p>
    <w:p w14:paraId="5DE2E55D" w14:textId="52D1CD96" w:rsidR="003A6391" w:rsidRPr="003A6391" w:rsidRDefault="003A6391" w:rsidP="003A6391">
      <w:pPr>
        <w:spacing w:after="0"/>
        <w:contextualSpacing/>
        <w:jc w:val="both"/>
        <w:rPr>
          <w:rFonts w:ascii="Arial" w:hAnsi="Arial"/>
        </w:rPr>
      </w:pPr>
      <w:r w:rsidRPr="003A6391">
        <w:rPr>
          <w:rFonts w:ascii="Arial" w:hAnsi="Arial"/>
          <w:b/>
        </w:rPr>
        <w:t xml:space="preserve">3.1 Einwand: </w:t>
      </w:r>
      <w:r w:rsidR="00181A41">
        <w:rPr>
          <w:rFonts w:ascii="Arial" w:hAnsi="Arial"/>
          <w:b/>
        </w:rPr>
        <w:t xml:space="preserve">Die </w:t>
      </w:r>
      <w:r w:rsidRPr="003A6391">
        <w:rPr>
          <w:rFonts w:ascii="Arial" w:hAnsi="Arial"/>
          <w:b/>
        </w:rPr>
        <w:t xml:space="preserve">Haltungsbedingungen der Hühner in der Stallanlage widersprechen dem Tierschutzrecht; Durch die Art der Haltung </w:t>
      </w:r>
      <w:r w:rsidR="00181A41">
        <w:rPr>
          <w:rFonts w:ascii="Arial" w:hAnsi="Arial"/>
          <w:b/>
        </w:rPr>
        <w:t>wird</w:t>
      </w:r>
      <w:r w:rsidRPr="003A6391">
        <w:rPr>
          <w:rFonts w:ascii="Arial" w:hAnsi="Arial"/>
          <w:b/>
        </w:rPr>
        <w:t xml:space="preserve"> den Tieren Leid zugefügt, die Haltungsart ist nicht tiergerecht. Bemängelt werden </w:t>
      </w:r>
      <w:r w:rsidR="00181A41">
        <w:rPr>
          <w:rFonts w:ascii="Arial" w:hAnsi="Arial"/>
          <w:b/>
        </w:rPr>
        <w:t xml:space="preserve">insbesondere </w:t>
      </w:r>
      <w:r w:rsidRPr="003A6391">
        <w:rPr>
          <w:rFonts w:ascii="Arial" w:hAnsi="Arial"/>
          <w:b/>
        </w:rPr>
        <w:t xml:space="preserve">Besatzdichte (dadurch Gefiederpickwahrscheinlichkeit, Kannibalismus), Einsatz von Antibiotika, Verätzung der Atemwege der Tiere durch hohe Ammoniakkonzentration, Überzüchtung der Tiere. </w:t>
      </w:r>
    </w:p>
    <w:p w14:paraId="6485F66D" w14:textId="77777777" w:rsidR="003A6391" w:rsidRPr="003A6391" w:rsidRDefault="003A6391" w:rsidP="003A6391">
      <w:pPr>
        <w:contextualSpacing/>
        <w:rPr>
          <w:rFonts w:ascii="Arial" w:hAnsi="Arial"/>
        </w:rPr>
      </w:pPr>
    </w:p>
    <w:p w14:paraId="56F3AE30" w14:textId="714B719B" w:rsidR="001967CC" w:rsidRDefault="003A6391" w:rsidP="00CF4DA1">
      <w:pPr>
        <w:contextualSpacing/>
        <w:jc w:val="both"/>
        <w:rPr>
          <w:rFonts w:ascii="Arial" w:hAnsi="Arial"/>
        </w:rPr>
      </w:pPr>
      <w:r>
        <w:rPr>
          <w:rFonts w:ascii="Arial" w:hAnsi="Arial"/>
        </w:rPr>
        <w:t xml:space="preserve">Frau Dr. Holmes </w:t>
      </w:r>
      <w:r w:rsidR="00D67667">
        <w:rPr>
          <w:rFonts w:ascii="Arial" w:hAnsi="Arial"/>
        </w:rPr>
        <w:t>führt aus</w:t>
      </w:r>
      <w:r>
        <w:rPr>
          <w:rFonts w:ascii="Arial" w:hAnsi="Arial"/>
        </w:rPr>
        <w:t xml:space="preserve">, dass </w:t>
      </w:r>
      <w:r w:rsidR="001967CC">
        <w:rPr>
          <w:rFonts w:ascii="Arial" w:hAnsi="Arial"/>
        </w:rPr>
        <w:t xml:space="preserve">eine nicht artgerechte Haltung und Verstöße gegen die gesetzlichen Regelungen zum Tierschutz befürchtet werden. </w:t>
      </w:r>
    </w:p>
    <w:p w14:paraId="6B212313" w14:textId="77777777" w:rsidR="001967CC" w:rsidRDefault="001967CC" w:rsidP="00CF4DA1">
      <w:pPr>
        <w:contextualSpacing/>
        <w:jc w:val="both"/>
        <w:rPr>
          <w:rFonts w:ascii="Arial" w:hAnsi="Arial"/>
        </w:rPr>
      </w:pPr>
    </w:p>
    <w:p w14:paraId="7652421D" w14:textId="627C8D2C" w:rsidR="001967CC" w:rsidRDefault="001967CC" w:rsidP="00CF4DA1">
      <w:pPr>
        <w:contextualSpacing/>
        <w:jc w:val="both"/>
        <w:rPr>
          <w:rFonts w:ascii="Arial" w:hAnsi="Arial"/>
        </w:rPr>
      </w:pPr>
      <w:r>
        <w:rPr>
          <w:rFonts w:ascii="Arial" w:hAnsi="Arial"/>
        </w:rPr>
        <w:t xml:space="preserve">Insbesondere bestehen Bedenken hinsichtlich der Besatzdichte. Diese entsprechen, so Frau Dr. Holmes, jedoch den rechtlichen Vorgaben, gehen sogar zum Teil darüber hinaus. </w:t>
      </w:r>
    </w:p>
    <w:p w14:paraId="4CBF47A6" w14:textId="77777777" w:rsidR="001967CC" w:rsidRDefault="001967CC" w:rsidP="00CF4DA1">
      <w:pPr>
        <w:contextualSpacing/>
        <w:jc w:val="both"/>
        <w:rPr>
          <w:rFonts w:ascii="Arial" w:hAnsi="Arial"/>
        </w:rPr>
      </w:pPr>
    </w:p>
    <w:p w14:paraId="0372B453" w14:textId="03B02979" w:rsidR="001967CC" w:rsidRDefault="001967CC" w:rsidP="00CF4DA1">
      <w:pPr>
        <w:contextualSpacing/>
        <w:jc w:val="both"/>
        <w:rPr>
          <w:rFonts w:ascii="Arial" w:hAnsi="Arial"/>
        </w:rPr>
      </w:pPr>
      <w:r>
        <w:rPr>
          <w:rFonts w:ascii="Arial" w:hAnsi="Arial"/>
        </w:rPr>
        <w:lastRenderedPageBreak/>
        <w:t>Aufgrund dessen ist nicht davon auszugehen, dass es zu anormalen Verhaltensweisen, wie Kannibalismus und Federpicken komme. Darüber hinaus sorgt der Tierhalter für Beschäftigungsmaterial und die Tiere können zum Teil ihren artgerechten Bedürfnissen in Freilandhaltung nachkommen.</w:t>
      </w:r>
    </w:p>
    <w:p w14:paraId="5F40B397" w14:textId="77777777" w:rsidR="001967CC" w:rsidRDefault="001967CC" w:rsidP="00CF4DA1">
      <w:pPr>
        <w:contextualSpacing/>
        <w:jc w:val="both"/>
        <w:rPr>
          <w:rFonts w:ascii="Arial" w:hAnsi="Arial"/>
        </w:rPr>
      </w:pPr>
    </w:p>
    <w:p w14:paraId="70B99259" w14:textId="773AB74F" w:rsidR="001967CC" w:rsidRPr="006323AB" w:rsidRDefault="005807D0" w:rsidP="001967CC">
      <w:pPr>
        <w:spacing w:after="0"/>
        <w:jc w:val="both"/>
        <w:rPr>
          <w:rFonts w:ascii="Arial" w:hAnsi="Arial"/>
        </w:rPr>
      </w:pPr>
      <w:r>
        <w:rPr>
          <w:rFonts w:ascii="Arial" w:hAnsi="Arial"/>
        </w:rPr>
        <w:t>In diesem Zusammenhang wurde auch</w:t>
      </w:r>
      <w:r w:rsidR="001967CC" w:rsidRPr="006323AB">
        <w:rPr>
          <w:rFonts w:ascii="Arial" w:hAnsi="Arial"/>
        </w:rPr>
        <w:t xml:space="preserve"> kritisiert, dass § 2 des Tierschutzgesetzes nicht umgesetzt </w:t>
      </w:r>
      <w:r>
        <w:rPr>
          <w:rFonts w:ascii="Arial" w:hAnsi="Arial"/>
        </w:rPr>
        <w:t>worden sei</w:t>
      </w:r>
      <w:r w:rsidR="001967CC" w:rsidRPr="006323AB">
        <w:rPr>
          <w:rFonts w:ascii="Arial" w:hAnsi="Arial"/>
        </w:rPr>
        <w:t xml:space="preserve">. </w:t>
      </w:r>
      <w:r>
        <w:rPr>
          <w:rFonts w:ascii="Arial" w:hAnsi="Arial"/>
        </w:rPr>
        <w:t>Frau Dr. Holmes weist darauf hin, dass d</w:t>
      </w:r>
      <w:r w:rsidR="001967CC" w:rsidRPr="006323AB">
        <w:rPr>
          <w:rFonts w:ascii="Arial" w:hAnsi="Arial"/>
        </w:rPr>
        <w:t xml:space="preserve">er Gesetzgeber </w:t>
      </w:r>
      <w:r>
        <w:rPr>
          <w:rFonts w:ascii="Arial" w:hAnsi="Arial"/>
        </w:rPr>
        <w:t xml:space="preserve">von seiner Ermächtigungsgrundlage </w:t>
      </w:r>
      <w:r w:rsidR="001967CC" w:rsidRPr="006323AB">
        <w:rPr>
          <w:rFonts w:ascii="Arial" w:hAnsi="Arial"/>
        </w:rPr>
        <w:t>Gebrauch gemacht</w:t>
      </w:r>
      <w:r w:rsidR="001967CC">
        <w:rPr>
          <w:rFonts w:ascii="Arial" w:hAnsi="Arial"/>
        </w:rPr>
        <w:t xml:space="preserve"> und</w:t>
      </w:r>
      <w:r w:rsidR="001967CC" w:rsidRPr="006323AB">
        <w:rPr>
          <w:rFonts w:ascii="Arial" w:hAnsi="Arial"/>
        </w:rPr>
        <w:t xml:space="preserve"> speziell für die Tierschutz-Nutztierhaltungsverordnung eine spezielle Legehennenverordnung erlassen</w:t>
      </w:r>
      <w:r>
        <w:rPr>
          <w:rFonts w:ascii="Arial" w:hAnsi="Arial"/>
        </w:rPr>
        <w:t xml:space="preserve"> habe</w:t>
      </w:r>
      <w:r w:rsidR="001967CC" w:rsidRPr="006323AB">
        <w:rPr>
          <w:rFonts w:ascii="Arial" w:hAnsi="Arial"/>
        </w:rPr>
        <w:t xml:space="preserve">, in der die Vorgaben genau geregelt sind. </w:t>
      </w:r>
    </w:p>
    <w:p w14:paraId="6DB91723" w14:textId="77777777" w:rsidR="001967CC" w:rsidRDefault="001967CC" w:rsidP="00CF4DA1">
      <w:pPr>
        <w:contextualSpacing/>
        <w:jc w:val="both"/>
        <w:rPr>
          <w:rFonts w:ascii="Arial" w:hAnsi="Arial"/>
        </w:rPr>
      </w:pPr>
    </w:p>
    <w:p w14:paraId="51C6955F" w14:textId="2F5D0566" w:rsidR="003A6391" w:rsidRPr="00DC566B" w:rsidRDefault="005807D0" w:rsidP="00DC566B">
      <w:pPr>
        <w:contextualSpacing/>
        <w:jc w:val="both"/>
        <w:rPr>
          <w:rFonts w:ascii="Arial" w:hAnsi="Arial"/>
        </w:rPr>
      </w:pPr>
      <w:r>
        <w:rPr>
          <w:rFonts w:ascii="Arial" w:hAnsi="Arial"/>
        </w:rPr>
        <w:t>Frau Dr. Holmes führt aus</w:t>
      </w:r>
      <w:r w:rsidR="00DC566B">
        <w:rPr>
          <w:rFonts w:ascii="Arial" w:hAnsi="Arial"/>
        </w:rPr>
        <w:t xml:space="preserve">, dass </w:t>
      </w:r>
      <w:r>
        <w:rPr>
          <w:rFonts w:ascii="Arial" w:hAnsi="Arial"/>
        </w:rPr>
        <w:t>auch</w:t>
      </w:r>
      <w:r w:rsidR="00DC566B">
        <w:rPr>
          <w:rFonts w:ascii="Arial" w:hAnsi="Arial"/>
        </w:rPr>
        <w:t xml:space="preserve"> der </w:t>
      </w:r>
      <w:r>
        <w:rPr>
          <w:rFonts w:ascii="Arial" w:hAnsi="Arial"/>
        </w:rPr>
        <w:t xml:space="preserve">Einwand, die </w:t>
      </w:r>
      <w:r w:rsidR="00DC566B">
        <w:rPr>
          <w:rFonts w:ascii="Arial" w:hAnsi="Arial"/>
        </w:rPr>
        <w:t xml:space="preserve">Ammoniakkonzentration </w:t>
      </w:r>
      <w:r>
        <w:rPr>
          <w:rFonts w:ascii="Arial" w:hAnsi="Arial"/>
        </w:rPr>
        <w:t xml:space="preserve">führe </w:t>
      </w:r>
      <w:r w:rsidR="00DC566B">
        <w:rPr>
          <w:rFonts w:ascii="Arial" w:hAnsi="Arial"/>
        </w:rPr>
        <w:t>zu Verätzungen der Atemwege der Tiere</w:t>
      </w:r>
      <w:r>
        <w:rPr>
          <w:rFonts w:ascii="Arial" w:hAnsi="Arial"/>
        </w:rPr>
        <w:t>,</w:t>
      </w:r>
      <w:r w:rsidR="00DC566B">
        <w:rPr>
          <w:rFonts w:ascii="Arial" w:hAnsi="Arial"/>
        </w:rPr>
        <w:t xml:space="preserve"> </w:t>
      </w:r>
      <w:r>
        <w:rPr>
          <w:rFonts w:ascii="Arial" w:hAnsi="Arial"/>
        </w:rPr>
        <w:t>nicht durchgreife</w:t>
      </w:r>
      <w:r w:rsidR="00DC566B">
        <w:rPr>
          <w:rFonts w:ascii="Arial" w:hAnsi="Arial"/>
        </w:rPr>
        <w:t xml:space="preserve">. </w:t>
      </w:r>
      <w:r>
        <w:rPr>
          <w:rFonts w:ascii="Arial" w:hAnsi="Arial"/>
        </w:rPr>
        <w:t>D</w:t>
      </w:r>
      <w:r w:rsidR="00DC566B">
        <w:rPr>
          <w:rFonts w:ascii="Arial" w:hAnsi="Arial"/>
        </w:rPr>
        <w:t xml:space="preserve">ie maximale Konzentration von Ammoniak </w:t>
      </w:r>
      <w:r>
        <w:rPr>
          <w:rFonts w:ascii="Arial" w:hAnsi="Arial"/>
        </w:rPr>
        <w:t xml:space="preserve">liegt </w:t>
      </w:r>
      <w:r w:rsidR="00DC566B">
        <w:rPr>
          <w:rFonts w:ascii="Arial" w:hAnsi="Arial"/>
        </w:rPr>
        <w:t xml:space="preserve">bei 20 ppm. In diesem Stall sind Lüftungsanlagen geplant, </w:t>
      </w:r>
      <w:r w:rsidR="00C37502">
        <w:rPr>
          <w:rFonts w:ascii="Arial" w:hAnsi="Arial"/>
        </w:rPr>
        <w:t xml:space="preserve">so dass davon ausgegangen werden kann, dass die </w:t>
      </w:r>
      <w:r w:rsidR="00DC566B">
        <w:rPr>
          <w:rFonts w:ascii="Arial" w:hAnsi="Arial"/>
        </w:rPr>
        <w:t xml:space="preserve">Luftwerte weit unterschritten werden. In diesen Stallungen sind auch Alarmanlagen vorgesehen, </w:t>
      </w:r>
      <w:r w:rsidR="00C37502">
        <w:rPr>
          <w:rFonts w:ascii="Arial" w:hAnsi="Arial"/>
        </w:rPr>
        <w:t xml:space="preserve">die den Tierhalter sofort informieren, falls die Anlage Störungen aufweist. </w:t>
      </w:r>
    </w:p>
    <w:p w14:paraId="4A5D45A9" w14:textId="77777777" w:rsidR="003A6391" w:rsidRPr="00DC566B" w:rsidRDefault="003A6391" w:rsidP="003A6391">
      <w:pPr>
        <w:contextualSpacing/>
        <w:rPr>
          <w:rFonts w:ascii="Arial" w:hAnsi="Arial"/>
        </w:rPr>
      </w:pPr>
    </w:p>
    <w:p w14:paraId="774650AA" w14:textId="4942A259" w:rsidR="003A6391" w:rsidRPr="003A6391" w:rsidRDefault="001F1F3E" w:rsidP="003121EB">
      <w:pPr>
        <w:contextualSpacing/>
        <w:jc w:val="both"/>
        <w:rPr>
          <w:rFonts w:ascii="Arial" w:hAnsi="Arial"/>
        </w:rPr>
      </w:pPr>
      <w:r>
        <w:rPr>
          <w:rFonts w:ascii="Arial" w:hAnsi="Arial"/>
        </w:rPr>
        <w:t xml:space="preserve">Dass Staub durch die Bewegung des Geflügels zustande kommt, gehört zum normalen Geflügelverhalten dazu. Die Luftführung </w:t>
      </w:r>
      <w:r w:rsidR="00C37502">
        <w:rPr>
          <w:rFonts w:ascii="Arial" w:hAnsi="Arial"/>
        </w:rPr>
        <w:t xml:space="preserve">sowie die konkrete Anlagenplanung diesbezüglich </w:t>
      </w:r>
      <w:r>
        <w:rPr>
          <w:rFonts w:ascii="Arial" w:hAnsi="Arial"/>
        </w:rPr>
        <w:t xml:space="preserve">führen dazu, dass die Staubkonzentration nicht zu hoch sein wird. Zusätzlich haben die Tiere </w:t>
      </w:r>
      <w:r w:rsidR="00C37502">
        <w:rPr>
          <w:rFonts w:ascii="Arial" w:hAnsi="Arial"/>
        </w:rPr>
        <w:t xml:space="preserve">zum Teil </w:t>
      </w:r>
      <w:r>
        <w:rPr>
          <w:rFonts w:ascii="Arial" w:hAnsi="Arial"/>
        </w:rPr>
        <w:t>die Möglichkeit</w:t>
      </w:r>
      <w:r w:rsidR="00C37502">
        <w:rPr>
          <w:rFonts w:ascii="Arial" w:hAnsi="Arial"/>
        </w:rPr>
        <w:t>,</w:t>
      </w:r>
      <w:r>
        <w:rPr>
          <w:rFonts w:ascii="Arial" w:hAnsi="Arial"/>
        </w:rPr>
        <w:t xml:space="preserve"> ins Freiland zu gehen. </w:t>
      </w:r>
    </w:p>
    <w:p w14:paraId="51F464A7" w14:textId="77777777" w:rsidR="001F1F3E" w:rsidRDefault="001F1F3E" w:rsidP="003A6391">
      <w:pPr>
        <w:spacing w:after="0"/>
        <w:contextualSpacing/>
        <w:jc w:val="both"/>
        <w:rPr>
          <w:rFonts w:ascii="Arial" w:hAnsi="Arial"/>
        </w:rPr>
      </w:pPr>
    </w:p>
    <w:p w14:paraId="27C63675" w14:textId="4E7CA331" w:rsidR="00F917B5" w:rsidRDefault="00C37502" w:rsidP="00F917B5">
      <w:pPr>
        <w:spacing w:after="0"/>
        <w:contextualSpacing/>
        <w:jc w:val="both"/>
        <w:rPr>
          <w:rFonts w:ascii="Arial" w:hAnsi="Arial"/>
        </w:rPr>
      </w:pPr>
      <w:r>
        <w:rPr>
          <w:rFonts w:ascii="Arial" w:hAnsi="Arial"/>
        </w:rPr>
        <w:t xml:space="preserve">Um die Gefahr einer Übertragung von Viren vorzubeugen, so Frau Dr. Holmes, ist der Tierhalter angehalten, entsprechende Biosicherheitsmaßnahmen durchzuführen. </w:t>
      </w:r>
      <w:r w:rsidR="00F917B5">
        <w:rPr>
          <w:rFonts w:ascii="Arial" w:hAnsi="Arial"/>
        </w:rPr>
        <w:t xml:space="preserve">Es gibt </w:t>
      </w:r>
      <w:r w:rsidR="00E017F2">
        <w:rPr>
          <w:rFonts w:ascii="Arial" w:hAnsi="Arial"/>
        </w:rPr>
        <w:t xml:space="preserve">insbesondere </w:t>
      </w:r>
      <w:r w:rsidR="00F917B5">
        <w:rPr>
          <w:rFonts w:ascii="Arial" w:hAnsi="Arial"/>
        </w:rPr>
        <w:t xml:space="preserve">ein Rein/Raus-System, d.h., alle Tiere </w:t>
      </w:r>
      <w:r w:rsidR="00E017F2">
        <w:rPr>
          <w:rFonts w:ascii="Arial" w:hAnsi="Arial"/>
        </w:rPr>
        <w:t xml:space="preserve">werden </w:t>
      </w:r>
      <w:r w:rsidR="00F917B5">
        <w:rPr>
          <w:rFonts w:ascii="Arial" w:hAnsi="Arial"/>
        </w:rPr>
        <w:t xml:space="preserve">gleichzeitig </w:t>
      </w:r>
      <w:r w:rsidR="004520F2">
        <w:rPr>
          <w:rFonts w:ascii="Arial" w:hAnsi="Arial"/>
        </w:rPr>
        <w:t>ausgestallt</w:t>
      </w:r>
      <w:r w:rsidR="00E017F2">
        <w:rPr>
          <w:rFonts w:ascii="Arial" w:hAnsi="Arial"/>
        </w:rPr>
        <w:t>.</w:t>
      </w:r>
      <w:r w:rsidR="00F917B5">
        <w:rPr>
          <w:rFonts w:ascii="Arial" w:hAnsi="Arial"/>
        </w:rPr>
        <w:t xml:space="preserve"> Es gibt </w:t>
      </w:r>
      <w:r w:rsidR="00E017F2">
        <w:rPr>
          <w:rFonts w:ascii="Arial" w:hAnsi="Arial"/>
        </w:rPr>
        <w:t xml:space="preserve">auch </w:t>
      </w:r>
      <w:r w:rsidR="00F917B5">
        <w:rPr>
          <w:rFonts w:ascii="Arial" w:hAnsi="Arial"/>
        </w:rPr>
        <w:t>sehr strenge Zugangshygienemaßnahmen, um zu verhindern, dass durch Personen Keime in den Stall eingeschleppt werden. Bei bakteriellen</w:t>
      </w:r>
      <w:r w:rsidR="00326494">
        <w:rPr>
          <w:rFonts w:ascii="Arial" w:hAnsi="Arial"/>
        </w:rPr>
        <w:t xml:space="preserve"> Infektionen</w:t>
      </w:r>
      <w:r w:rsidR="00F917B5">
        <w:rPr>
          <w:rFonts w:ascii="Arial" w:hAnsi="Arial"/>
        </w:rPr>
        <w:t xml:space="preserve">, die den viralen Infektionen folgen können, müssen die Tiere behandelt werden und es muss Antibiotika eingesetzt werden. Die Tierhalter werden in Absprache mit dem Tierarzt den Einsatz von Antibiotika so gering wie möglich halten. Die Vorgaben für die Tierärzte haben sich </w:t>
      </w:r>
      <w:r w:rsidR="00E017F2">
        <w:rPr>
          <w:rFonts w:ascii="Arial" w:hAnsi="Arial"/>
        </w:rPr>
        <w:t>verschärft</w:t>
      </w:r>
      <w:r w:rsidR="00F917B5">
        <w:rPr>
          <w:rFonts w:ascii="Arial" w:hAnsi="Arial"/>
        </w:rPr>
        <w:t xml:space="preserve">, d.h., nach der tierärztlichen Hausapothekenverordnung gilt seit 01.03.2018 die Vorgabe, dass </w:t>
      </w:r>
      <w:r w:rsidR="00E017F2">
        <w:rPr>
          <w:rFonts w:ascii="Arial" w:hAnsi="Arial"/>
        </w:rPr>
        <w:t xml:space="preserve">es </w:t>
      </w:r>
      <w:r w:rsidR="00F917B5">
        <w:rPr>
          <w:rFonts w:ascii="Arial" w:hAnsi="Arial"/>
        </w:rPr>
        <w:t>bei der Abgabe von Antibiotika in landwirtschaftliche</w:t>
      </w:r>
      <w:r w:rsidR="00E017F2">
        <w:rPr>
          <w:rFonts w:ascii="Arial" w:hAnsi="Arial"/>
        </w:rPr>
        <w:t>n</w:t>
      </w:r>
      <w:r w:rsidR="00F917B5">
        <w:rPr>
          <w:rFonts w:ascii="Arial" w:hAnsi="Arial"/>
        </w:rPr>
        <w:t xml:space="preserve"> Betriebe</w:t>
      </w:r>
      <w:r w:rsidR="00E017F2">
        <w:rPr>
          <w:rFonts w:ascii="Arial" w:hAnsi="Arial"/>
        </w:rPr>
        <w:t>n</w:t>
      </w:r>
      <w:r w:rsidR="00F917B5">
        <w:rPr>
          <w:rFonts w:ascii="Arial" w:hAnsi="Arial"/>
        </w:rPr>
        <w:t xml:space="preserve"> erst zu einem mikrobiologischen Ansatz kommen muss, d.h.</w:t>
      </w:r>
      <w:r w:rsidR="00E017F2">
        <w:rPr>
          <w:rFonts w:ascii="Arial" w:hAnsi="Arial"/>
        </w:rPr>
        <w:t>,</w:t>
      </w:r>
      <w:r w:rsidR="00F917B5">
        <w:rPr>
          <w:rFonts w:ascii="Arial" w:hAnsi="Arial"/>
        </w:rPr>
        <w:t xml:space="preserve"> die Keime, die behandelt werden, müssen im Labor angezüchtet werden und es muss überprüft werden, ob die Antibiotika auch wirklich gegen diese Keime wirken. </w:t>
      </w:r>
      <w:r w:rsidR="006F4049">
        <w:rPr>
          <w:rFonts w:ascii="Arial" w:hAnsi="Arial"/>
        </w:rPr>
        <w:t xml:space="preserve">Bei Kontrollen werden die Arzneimittelbücher stets eingesehen und geprüft, </w:t>
      </w:r>
      <w:r w:rsidR="00326494">
        <w:rPr>
          <w:rFonts w:ascii="Arial" w:hAnsi="Arial"/>
        </w:rPr>
        <w:t>damit</w:t>
      </w:r>
      <w:r w:rsidR="006F4049">
        <w:rPr>
          <w:rFonts w:ascii="Arial" w:hAnsi="Arial"/>
        </w:rPr>
        <w:t xml:space="preserve"> der Einsatz </w:t>
      </w:r>
      <w:r w:rsidR="00E017F2">
        <w:rPr>
          <w:rFonts w:ascii="Arial" w:hAnsi="Arial"/>
        </w:rPr>
        <w:t>maßvoll</w:t>
      </w:r>
      <w:r w:rsidR="006F4049">
        <w:rPr>
          <w:rFonts w:ascii="Arial" w:hAnsi="Arial"/>
        </w:rPr>
        <w:t xml:space="preserve"> und natürlich in Abstimmung mit dem Tierarzt erfolgt. </w:t>
      </w:r>
    </w:p>
    <w:p w14:paraId="7A23ED88" w14:textId="77777777" w:rsidR="006323AB" w:rsidRDefault="006323AB" w:rsidP="00F917B5">
      <w:pPr>
        <w:spacing w:after="0"/>
        <w:jc w:val="both"/>
        <w:rPr>
          <w:rFonts w:ascii="Arial" w:hAnsi="Arial"/>
        </w:rPr>
      </w:pPr>
    </w:p>
    <w:p w14:paraId="295DB477" w14:textId="350E9485" w:rsidR="00893DDD" w:rsidRPr="00180BD4" w:rsidRDefault="00893DDD" w:rsidP="00893DDD">
      <w:pPr>
        <w:spacing w:after="0"/>
        <w:contextualSpacing/>
        <w:jc w:val="both"/>
        <w:rPr>
          <w:rFonts w:ascii="Arial" w:hAnsi="Arial"/>
        </w:rPr>
      </w:pPr>
      <w:r>
        <w:rPr>
          <w:rFonts w:ascii="Arial" w:hAnsi="Arial"/>
        </w:rPr>
        <w:t xml:space="preserve">Herr Carl räumt zum Thema Antibiotika ein, dass fünf Altersgruppen gehalten </w:t>
      </w:r>
      <w:r w:rsidR="00797582">
        <w:rPr>
          <w:rFonts w:ascii="Arial" w:hAnsi="Arial"/>
        </w:rPr>
        <w:t xml:space="preserve">werden </w:t>
      </w:r>
      <w:r>
        <w:rPr>
          <w:rFonts w:ascii="Arial" w:hAnsi="Arial"/>
        </w:rPr>
        <w:t xml:space="preserve">und </w:t>
      </w:r>
      <w:r w:rsidR="00E017F2">
        <w:rPr>
          <w:rFonts w:ascii="Arial" w:hAnsi="Arial"/>
        </w:rPr>
        <w:t>davon</w:t>
      </w:r>
      <w:r>
        <w:rPr>
          <w:rFonts w:ascii="Arial" w:hAnsi="Arial"/>
        </w:rPr>
        <w:t xml:space="preserve"> vier Altersgruppen keine Antibiotika erhalten</w:t>
      </w:r>
      <w:r w:rsidR="00E017F2">
        <w:rPr>
          <w:rFonts w:ascii="Arial" w:hAnsi="Arial"/>
        </w:rPr>
        <w:t xml:space="preserve"> haben</w:t>
      </w:r>
      <w:r>
        <w:rPr>
          <w:rFonts w:ascii="Arial" w:hAnsi="Arial"/>
        </w:rPr>
        <w:t xml:space="preserve">. In einer Herde mussten zweimal Antibiotika eingesetzt werden. Als Grund nennt er, dass schon die Junghennen nicht ganz gesund waren. Antibiotika wurde nicht dauerhaft, sondern nur punktuell verabreicht. Im Futter oder vorbeugend werden keine Antibiotika eingesetzt.  </w:t>
      </w:r>
    </w:p>
    <w:p w14:paraId="4F5C821A" w14:textId="77777777" w:rsidR="006323AB" w:rsidRDefault="006323AB" w:rsidP="00F917B5">
      <w:pPr>
        <w:spacing w:after="0"/>
        <w:jc w:val="both"/>
        <w:rPr>
          <w:rFonts w:ascii="Arial" w:hAnsi="Arial"/>
        </w:rPr>
      </w:pPr>
    </w:p>
    <w:p w14:paraId="6BDE4094" w14:textId="6DDB69B2" w:rsidR="00E017F2" w:rsidRDefault="00E017F2" w:rsidP="00F917B5">
      <w:pPr>
        <w:spacing w:after="0"/>
        <w:jc w:val="both"/>
        <w:rPr>
          <w:rFonts w:ascii="Arial" w:hAnsi="Arial"/>
        </w:rPr>
      </w:pPr>
      <w:r>
        <w:rPr>
          <w:rFonts w:ascii="Arial" w:hAnsi="Arial"/>
        </w:rPr>
        <w:t>Frau Dr. Holmes führt weiterhin aus, dass keine Anhaltspunkte dafür bestehen, dass bei der geplanten Haltung den Tieren Schmerzen oder Schaden zugeführt werde. Die Rechtsvorgaben we</w:t>
      </w:r>
      <w:r w:rsidR="00A05893">
        <w:rPr>
          <w:rFonts w:ascii="Arial" w:hAnsi="Arial"/>
        </w:rPr>
        <w:t xml:space="preserve">rden eingehalten, liegen sogar mit der angegliederten Freilandhaltung deutlich über den Mindestanforderungen. </w:t>
      </w:r>
    </w:p>
    <w:p w14:paraId="4860601B" w14:textId="77777777" w:rsidR="00E017F2" w:rsidRDefault="00E017F2" w:rsidP="00F917B5">
      <w:pPr>
        <w:spacing w:after="0"/>
        <w:jc w:val="both"/>
        <w:rPr>
          <w:rFonts w:ascii="Arial" w:hAnsi="Arial"/>
        </w:rPr>
      </w:pPr>
    </w:p>
    <w:p w14:paraId="396F3ED1" w14:textId="1E8D7801" w:rsidR="006323AB" w:rsidRPr="006323AB" w:rsidRDefault="006323AB" w:rsidP="006323AB">
      <w:pPr>
        <w:spacing w:after="0"/>
        <w:jc w:val="both"/>
        <w:rPr>
          <w:rFonts w:ascii="Arial" w:hAnsi="Arial"/>
        </w:rPr>
      </w:pPr>
      <w:r w:rsidRPr="006323AB">
        <w:rPr>
          <w:rFonts w:ascii="Arial" w:hAnsi="Arial"/>
        </w:rPr>
        <w:lastRenderedPageBreak/>
        <w:t xml:space="preserve">Falls bei Ausbruch der Vogelgrippe die Tiere </w:t>
      </w:r>
      <w:r w:rsidR="00797582" w:rsidRPr="006323AB">
        <w:rPr>
          <w:rFonts w:ascii="Arial" w:hAnsi="Arial"/>
        </w:rPr>
        <w:t>au</w:t>
      </w:r>
      <w:r w:rsidR="00797582">
        <w:rPr>
          <w:rFonts w:ascii="Arial" w:hAnsi="Arial"/>
        </w:rPr>
        <w:t>s</w:t>
      </w:r>
      <w:r w:rsidR="00797582" w:rsidRPr="006323AB">
        <w:rPr>
          <w:rFonts w:ascii="Arial" w:hAnsi="Arial"/>
        </w:rPr>
        <w:t xml:space="preserve">gestallt </w:t>
      </w:r>
      <w:r w:rsidRPr="006323AB">
        <w:rPr>
          <w:rFonts w:ascii="Arial" w:hAnsi="Arial"/>
        </w:rPr>
        <w:t xml:space="preserve">werden müssen, sind die Tierhalter durchaus in der Lage, die Tiere für diese Zeit mit Beschäftigungsmaterial entsprechend so zu versorgen, dass es nicht zu </w:t>
      </w:r>
      <w:r w:rsidR="00922F34">
        <w:rPr>
          <w:rFonts w:ascii="Arial" w:hAnsi="Arial"/>
        </w:rPr>
        <w:t>a</w:t>
      </w:r>
      <w:r w:rsidRPr="006323AB">
        <w:rPr>
          <w:rFonts w:ascii="Arial" w:hAnsi="Arial"/>
        </w:rPr>
        <w:t xml:space="preserve">normalem Verhalten kommt. </w:t>
      </w:r>
    </w:p>
    <w:p w14:paraId="7BC99D28" w14:textId="77777777" w:rsidR="006323AB" w:rsidRDefault="006323AB" w:rsidP="006323AB">
      <w:pPr>
        <w:spacing w:after="0"/>
        <w:jc w:val="both"/>
        <w:rPr>
          <w:rFonts w:ascii="Arial" w:hAnsi="Arial"/>
        </w:rPr>
      </w:pPr>
    </w:p>
    <w:p w14:paraId="58F0FBF4" w14:textId="6BD8AF46" w:rsidR="00C37502" w:rsidRPr="001F1F3E" w:rsidRDefault="00A05893" w:rsidP="00C37502">
      <w:pPr>
        <w:spacing w:after="0"/>
        <w:jc w:val="both"/>
        <w:rPr>
          <w:rFonts w:ascii="Arial" w:hAnsi="Arial"/>
        </w:rPr>
      </w:pPr>
      <w:r>
        <w:rPr>
          <w:rFonts w:ascii="Arial" w:hAnsi="Arial"/>
        </w:rPr>
        <w:t>Auch verfüge der Tierhalter über die erforderlichen Fähigkeiten zum Halten von Geflügel. Dieser greift auf eine 30</w:t>
      </w:r>
      <w:r w:rsidR="00FA20CC">
        <w:rPr>
          <w:rFonts w:ascii="Arial" w:hAnsi="Arial"/>
        </w:rPr>
        <w:t>-</w:t>
      </w:r>
      <w:r>
        <w:rPr>
          <w:rFonts w:ascii="Arial" w:hAnsi="Arial"/>
        </w:rPr>
        <w:t xml:space="preserve">jährige Berufserfahrung zurück und musste seinen Betrieb </w:t>
      </w:r>
      <w:r w:rsidR="00FA20CC">
        <w:rPr>
          <w:rFonts w:ascii="Arial" w:hAnsi="Arial"/>
        </w:rPr>
        <w:t xml:space="preserve">stets </w:t>
      </w:r>
      <w:r>
        <w:rPr>
          <w:rFonts w:ascii="Arial" w:hAnsi="Arial"/>
        </w:rPr>
        <w:t xml:space="preserve">den jeweiligen Rechtsänderungen anpassen. </w:t>
      </w:r>
      <w:r w:rsidR="00C37502">
        <w:rPr>
          <w:rFonts w:ascii="Arial" w:hAnsi="Arial"/>
        </w:rPr>
        <w:t>Bei der letzten Vorortkontrolle wurde festgestellt, dass Herr Carl sehr be</w:t>
      </w:r>
      <w:r>
        <w:rPr>
          <w:rFonts w:ascii="Arial" w:hAnsi="Arial"/>
        </w:rPr>
        <w:t>strebt</w:t>
      </w:r>
      <w:r w:rsidR="00C37502">
        <w:rPr>
          <w:rFonts w:ascii="Arial" w:hAnsi="Arial"/>
        </w:rPr>
        <w:t xml:space="preserve"> ist, die Rechtsvorgaben zu erfüllen</w:t>
      </w:r>
      <w:r>
        <w:rPr>
          <w:rFonts w:ascii="Arial" w:hAnsi="Arial"/>
        </w:rPr>
        <w:t>.</w:t>
      </w:r>
      <w:r w:rsidR="00C37502">
        <w:rPr>
          <w:rFonts w:ascii="Arial" w:hAnsi="Arial"/>
        </w:rPr>
        <w:t xml:space="preserve"> </w:t>
      </w:r>
      <w:r>
        <w:rPr>
          <w:rFonts w:ascii="Arial" w:hAnsi="Arial"/>
        </w:rPr>
        <w:t xml:space="preserve">Der </w:t>
      </w:r>
      <w:r w:rsidR="00C37502">
        <w:rPr>
          <w:rFonts w:ascii="Arial" w:hAnsi="Arial"/>
        </w:rPr>
        <w:t xml:space="preserve">Tierschutz-Nutztierhaltungsverordnung </w:t>
      </w:r>
      <w:r>
        <w:rPr>
          <w:rFonts w:ascii="Arial" w:hAnsi="Arial"/>
        </w:rPr>
        <w:t>entsprechend finden täglich Kontrollen statt</w:t>
      </w:r>
      <w:r w:rsidR="00C37502">
        <w:rPr>
          <w:rFonts w:ascii="Arial" w:hAnsi="Arial"/>
        </w:rPr>
        <w:t xml:space="preserve">, so dass </w:t>
      </w:r>
      <w:r>
        <w:rPr>
          <w:rFonts w:ascii="Arial" w:hAnsi="Arial"/>
        </w:rPr>
        <w:t xml:space="preserve">insbesondere </w:t>
      </w:r>
      <w:r w:rsidR="00C37502">
        <w:rPr>
          <w:rFonts w:ascii="Arial" w:hAnsi="Arial"/>
        </w:rPr>
        <w:t>erkrankte Tiere abgesondert bzw. verendete Tiere entfernt werden</w:t>
      </w:r>
      <w:r>
        <w:rPr>
          <w:rFonts w:ascii="Arial" w:hAnsi="Arial"/>
        </w:rPr>
        <w:t xml:space="preserve"> können</w:t>
      </w:r>
      <w:r w:rsidR="00C37502">
        <w:rPr>
          <w:rFonts w:ascii="Arial" w:hAnsi="Arial"/>
        </w:rPr>
        <w:t>. Die tierärztliche Betreuung wurde ebenfalls überprüft. Der Tierarzt ist regelmäßig vor Ort</w:t>
      </w:r>
      <w:r w:rsidR="006901D6">
        <w:rPr>
          <w:rFonts w:ascii="Arial" w:hAnsi="Arial"/>
        </w:rPr>
        <w:t>.</w:t>
      </w:r>
      <w:r w:rsidR="00C37502">
        <w:rPr>
          <w:rFonts w:ascii="Arial" w:hAnsi="Arial"/>
        </w:rPr>
        <w:t xml:space="preserve"> </w:t>
      </w:r>
    </w:p>
    <w:p w14:paraId="6F0713E8" w14:textId="2874F167" w:rsidR="006323AB" w:rsidRPr="006323AB" w:rsidRDefault="006323AB" w:rsidP="006323AB">
      <w:pPr>
        <w:spacing w:after="0"/>
        <w:jc w:val="both"/>
        <w:rPr>
          <w:rFonts w:ascii="Arial" w:hAnsi="Arial"/>
        </w:rPr>
      </w:pPr>
    </w:p>
    <w:p w14:paraId="537DA450" w14:textId="77777777" w:rsidR="001F1F3E" w:rsidRDefault="001F1F3E" w:rsidP="003A6391">
      <w:pPr>
        <w:spacing w:after="0"/>
        <w:contextualSpacing/>
        <w:jc w:val="both"/>
        <w:rPr>
          <w:rFonts w:ascii="Arial" w:hAnsi="Arial"/>
          <w:b/>
        </w:rPr>
      </w:pPr>
    </w:p>
    <w:p w14:paraId="161568CE" w14:textId="77777777" w:rsidR="003A6391" w:rsidRPr="003A6391" w:rsidRDefault="003A6391" w:rsidP="003A6391">
      <w:pPr>
        <w:spacing w:after="0"/>
        <w:contextualSpacing/>
        <w:jc w:val="both"/>
        <w:rPr>
          <w:rFonts w:ascii="Arial" w:hAnsi="Arial"/>
          <w:b/>
        </w:rPr>
      </w:pPr>
      <w:r w:rsidRPr="00DC566B">
        <w:rPr>
          <w:rFonts w:ascii="Arial" w:hAnsi="Arial"/>
          <w:b/>
        </w:rPr>
        <w:t>3.2 Einwand:</w:t>
      </w:r>
      <w:r w:rsidRPr="003A6391">
        <w:rPr>
          <w:rFonts w:ascii="Arial" w:hAnsi="Arial"/>
          <w:b/>
        </w:rPr>
        <w:t xml:space="preserve"> Es gibt keine Angaben zum Tierseuchenschutz. Ein detaillierter Seuchenschutzplan wird gefordert. Die Bevölkerung ist zu informieren.</w:t>
      </w:r>
    </w:p>
    <w:p w14:paraId="4E627536" w14:textId="77777777" w:rsidR="003A6391" w:rsidRDefault="003A6391" w:rsidP="003A6391">
      <w:pPr>
        <w:contextualSpacing/>
        <w:rPr>
          <w:rFonts w:ascii="Arial" w:hAnsi="Arial"/>
        </w:rPr>
      </w:pPr>
    </w:p>
    <w:p w14:paraId="3237724F" w14:textId="775FD138" w:rsidR="00D46D25" w:rsidRPr="00D46D25" w:rsidRDefault="00D46D25" w:rsidP="00D46D25">
      <w:pPr>
        <w:contextualSpacing/>
        <w:jc w:val="both"/>
        <w:rPr>
          <w:rFonts w:ascii="Arial" w:hAnsi="Arial"/>
        </w:rPr>
      </w:pPr>
      <w:r>
        <w:rPr>
          <w:rFonts w:ascii="Arial" w:hAnsi="Arial"/>
        </w:rPr>
        <w:t xml:space="preserve">Es wird </w:t>
      </w:r>
      <w:r w:rsidR="006901D6">
        <w:rPr>
          <w:rFonts w:ascii="Arial" w:hAnsi="Arial"/>
        </w:rPr>
        <w:t>vorgebracht</w:t>
      </w:r>
      <w:r>
        <w:rPr>
          <w:rFonts w:ascii="Arial" w:hAnsi="Arial"/>
        </w:rPr>
        <w:t xml:space="preserve">, dass </w:t>
      </w:r>
      <w:r w:rsidR="00CD4DF0">
        <w:rPr>
          <w:rFonts w:ascii="Arial" w:hAnsi="Arial"/>
        </w:rPr>
        <w:t xml:space="preserve">es </w:t>
      </w:r>
      <w:r>
        <w:rPr>
          <w:rFonts w:ascii="Arial" w:hAnsi="Arial"/>
        </w:rPr>
        <w:t xml:space="preserve">bei Massenhaltungen zu </w:t>
      </w:r>
      <w:r w:rsidR="008775E8">
        <w:rPr>
          <w:rFonts w:ascii="Arial" w:hAnsi="Arial"/>
        </w:rPr>
        <w:t xml:space="preserve">einer </w:t>
      </w:r>
      <w:r>
        <w:rPr>
          <w:rFonts w:ascii="Arial" w:hAnsi="Arial"/>
        </w:rPr>
        <w:t>erhöhten Seuchengefahr für Menschen, die in der Nähe leben, kommt</w:t>
      </w:r>
      <w:r w:rsidR="006901D6">
        <w:rPr>
          <w:rFonts w:ascii="Arial" w:hAnsi="Arial"/>
        </w:rPr>
        <w:t>, so Frau Dr. Holmes.</w:t>
      </w:r>
      <w:r>
        <w:rPr>
          <w:rFonts w:ascii="Arial" w:hAnsi="Arial"/>
        </w:rPr>
        <w:t xml:space="preserve"> Es geht hier in erster Linie um die </w:t>
      </w:r>
      <w:r w:rsidR="00893DDD">
        <w:rPr>
          <w:rFonts w:ascii="Arial" w:hAnsi="Arial"/>
        </w:rPr>
        <w:t>A-Virus-</w:t>
      </w:r>
      <w:r w:rsidRPr="00893DDD">
        <w:rPr>
          <w:rFonts w:ascii="Arial" w:hAnsi="Arial"/>
        </w:rPr>
        <w:t>Influenza</w:t>
      </w:r>
      <w:r>
        <w:rPr>
          <w:rFonts w:ascii="Arial" w:hAnsi="Arial"/>
        </w:rPr>
        <w:t xml:space="preserve">. Ein Einwender stellt die These auf, dass </w:t>
      </w:r>
      <w:r w:rsidRPr="00893DDD">
        <w:rPr>
          <w:rFonts w:ascii="Arial" w:hAnsi="Arial"/>
        </w:rPr>
        <w:t>die</w:t>
      </w:r>
      <w:r w:rsidR="00893DDD" w:rsidRPr="00893DDD">
        <w:rPr>
          <w:rFonts w:ascii="Arial" w:hAnsi="Arial"/>
        </w:rPr>
        <w:t xml:space="preserve"> A-Virus-I</w:t>
      </w:r>
      <w:r w:rsidRPr="00893DDD">
        <w:rPr>
          <w:rFonts w:ascii="Arial" w:hAnsi="Arial"/>
        </w:rPr>
        <w:t xml:space="preserve">nfluenza </w:t>
      </w:r>
      <w:r>
        <w:rPr>
          <w:rFonts w:ascii="Arial" w:hAnsi="Arial"/>
        </w:rPr>
        <w:t>nicht von Wildtieren auf Hausgeflügel übertragen wird, sondern umgekehrt. Bei allen Ausbrüchen</w:t>
      </w:r>
      <w:r w:rsidR="008775E8">
        <w:rPr>
          <w:rFonts w:ascii="Arial" w:hAnsi="Arial"/>
        </w:rPr>
        <w:t xml:space="preserve"> </w:t>
      </w:r>
      <w:r w:rsidR="006D1BF6">
        <w:rPr>
          <w:rFonts w:ascii="Arial" w:hAnsi="Arial"/>
        </w:rPr>
        <w:t xml:space="preserve">konnte nachgewiesen werden, dass die Übertragung immer aus der Wildbahn in die Nutztierhaltungen eingetragen worden </w:t>
      </w:r>
      <w:r w:rsidR="006901D6">
        <w:rPr>
          <w:rFonts w:ascii="Arial" w:hAnsi="Arial"/>
        </w:rPr>
        <w:t>sei</w:t>
      </w:r>
      <w:r w:rsidR="006D1BF6">
        <w:rPr>
          <w:rFonts w:ascii="Arial" w:hAnsi="Arial"/>
        </w:rPr>
        <w:t xml:space="preserve">. </w:t>
      </w:r>
    </w:p>
    <w:p w14:paraId="14290470" w14:textId="77777777" w:rsidR="00D46D25" w:rsidRDefault="00D46D25" w:rsidP="00D46D25">
      <w:pPr>
        <w:contextualSpacing/>
        <w:jc w:val="both"/>
        <w:rPr>
          <w:rFonts w:ascii="Arial" w:hAnsi="Arial"/>
        </w:rPr>
      </w:pPr>
    </w:p>
    <w:p w14:paraId="7614841B" w14:textId="4121032E" w:rsidR="00893DDD" w:rsidRPr="006323AB" w:rsidRDefault="00893DDD" w:rsidP="00893DDD">
      <w:pPr>
        <w:spacing w:after="0"/>
        <w:jc w:val="both"/>
        <w:rPr>
          <w:rFonts w:ascii="Arial" w:hAnsi="Arial"/>
        </w:rPr>
      </w:pPr>
      <w:r w:rsidRPr="006323AB">
        <w:rPr>
          <w:rFonts w:ascii="Arial" w:hAnsi="Arial"/>
        </w:rPr>
        <w:t xml:space="preserve">Es werden auch etliche Erkrankungen erwähnt, die in konventionellen Geflügelhaltungen  </w:t>
      </w:r>
      <w:r w:rsidR="006901D6">
        <w:rPr>
          <w:rFonts w:ascii="Arial" w:hAnsi="Arial"/>
        </w:rPr>
        <w:t xml:space="preserve">vermehrt </w:t>
      </w:r>
      <w:r w:rsidRPr="006323AB">
        <w:rPr>
          <w:rFonts w:ascii="Arial" w:hAnsi="Arial"/>
        </w:rPr>
        <w:t>vorkommen</w:t>
      </w:r>
      <w:r w:rsidR="006901D6">
        <w:rPr>
          <w:rFonts w:ascii="Arial" w:hAnsi="Arial"/>
        </w:rPr>
        <w:t xml:space="preserve"> können</w:t>
      </w:r>
      <w:r w:rsidRPr="006323AB">
        <w:rPr>
          <w:rFonts w:ascii="Arial" w:hAnsi="Arial"/>
        </w:rPr>
        <w:t xml:space="preserve">. In den Stallungen von Herrn Carl sind diese nicht nachgewiesen worden. </w:t>
      </w:r>
      <w:r w:rsidR="006901D6">
        <w:rPr>
          <w:rFonts w:ascii="Arial" w:hAnsi="Arial"/>
        </w:rPr>
        <w:t>Diese</w:t>
      </w:r>
      <w:r w:rsidRPr="006323AB">
        <w:rPr>
          <w:rFonts w:ascii="Arial" w:hAnsi="Arial"/>
        </w:rPr>
        <w:t xml:space="preserve"> </w:t>
      </w:r>
      <w:r w:rsidR="006901D6">
        <w:rPr>
          <w:rFonts w:ascii="Arial" w:hAnsi="Arial"/>
        </w:rPr>
        <w:t>betreffen</w:t>
      </w:r>
      <w:r w:rsidRPr="006323AB">
        <w:rPr>
          <w:rFonts w:ascii="Arial" w:hAnsi="Arial"/>
        </w:rPr>
        <w:t xml:space="preserve"> </w:t>
      </w:r>
      <w:r w:rsidR="006901D6">
        <w:rPr>
          <w:rFonts w:ascii="Arial" w:hAnsi="Arial"/>
        </w:rPr>
        <w:t xml:space="preserve">grundsätzlich </w:t>
      </w:r>
      <w:r w:rsidRPr="006323AB">
        <w:rPr>
          <w:rFonts w:ascii="Arial" w:hAnsi="Arial"/>
        </w:rPr>
        <w:t>auch eher Puten- und Mastgeflügelhaltung</w:t>
      </w:r>
      <w:r w:rsidR="006901D6">
        <w:rPr>
          <w:rFonts w:ascii="Arial" w:hAnsi="Arial"/>
        </w:rPr>
        <w:t>en, nicht jedoch Legehennenhaltungen.</w:t>
      </w:r>
      <w:r w:rsidRPr="006323AB">
        <w:rPr>
          <w:rFonts w:ascii="Arial" w:hAnsi="Arial"/>
        </w:rPr>
        <w:t xml:space="preserve"> </w:t>
      </w:r>
    </w:p>
    <w:p w14:paraId="6E843F7A" w14:textId="77777777" w:rsidR="008775E8" w:rsidRDefault="008775E8" w:rsidP="00D46D25">
      <w:pPr>
        <w:contextualSpacing/>
        <w:jc w:val="both"/>
        <w:rPr>
          <w:rFonts w:ascii="Arial" w:hAnsi="Arial"/>
        </w:rPr>
      </w:pPr>
    </w:p>
    <w:p w14:paraId="6284247A" w14:textId="514E0D86" w:rsidR="0035517F" w:rsidRDefault="006901D6" w:rsidP="00D46D25">
      <w:pPr>
        <w:contextualSpacing/>
        <w:jc w:val="both"/>
        <w:rPr>
          <w:rFonts w:ascii="Arial" w:hAnsi="Arial"/>
        </w:rPr>
      </w:pPr>
      <w:r>
        <w:rPr>
          <w:rFonts w:ascii="Arial" w:hAnsi="Arial"/>
        </w:rPr>
        <w:t xml:space="preserve">Zum geforderten Seuchenschutzplan führt </w:t>
      </w:r>
      <w:r w:rsidR="00E95FE5">
        <w:rPr>
          <w:rFonts w:ascii="Arial" w:hAnsi="Arial"/>
        </w:rPr>
        <w:t>Frau Dr. Holmes aus, dass es grundsätzlich um die Biosicherheitsmaßnahmen geh</w:t>
      </w:r>
      <w:r>
        <w:rPr>
          <w:rFonts w:ascii="Arial" w:hAnsi="Arial"/>
        </w:rPr>
        <w:t>e</w:t>
      </w:r>
      <w:r w:rsidR="00E95FE5">
        <w:rPr>
          <w:rFonts w:ascii="Arial" w:hAnsi="Arial"/>
        </w:rPr>
        <w:t>. Seit dem letzten Ausbruch der AI wird geprüft, dass im Rahmen der Eigenkontrollen die Biosicherheitsmaßnahmen, die notwendig sind</w:t>
      </w:r>
      <w:r>
        <w:rPr>
          <w:rFonts w:ascii="Arial" w:hAnsi="Arial"/>
        </w:rPr>
        <w:t>,</w:t>
      </w:r>
      <w:r w:rsidR="00E95FE5">
        <w:rPr>
          <w:rFonts w:ascii="Arial" w:hAnsi="Arial"/>
        </w:rPr>
        <w:t xml:space="preserve"> um eine Verschleppung </w:t>
      </w:r>
      <w:r w:rsidR="0035517F">
        <w:rPr>
          <w:rFonts w:ascii="Arial" w:hAnsi="Arial"/>
        </w:rPr>
        <w:t xml:space="preserve">zu verhindern, eingehalten werden. Es geht </w:t>
      </w:r>
      <w:r w:rsidR="00262BB5">
        <w:rPr>
          <w:rFonts w:ascii="Arial" w:hAnsi="Arial"/>
        </w:rPr>
        <w:t xml:space="preserve">z.B. </w:t>
      </w:r>
      <w:r w:rsidR="0035517F">
        <w:rPr>
          <w:rFonts w:ascii="Arial" w:hAnsi="Arial"/>
        </w:rPr>
        <w:t xml:space="preserve">um Hygieneschleusen, um bestandseigene Kleidung, Bildung von tierseuchenrechtlichen Einheiten, die </w:t>
      </w:r>
      <w:r w:rsidR="00797582">
        <w:rPr>
          <w:rFonts w:ascii="Arial" w:hAnsi="Arial"/>
        </w:rPr>
        <w:t xml:space="preserve">nicht </w:t>
      </w:r>
      <w:r w:rsidR="0035517F">
        <w:rPr>
          <w:rFonts w:ascii="Arial" w:hAnsi="Arial"/>
        </w:rPr>
        <w:t>durchmischt werden dürfen</w:t>
      </w:r>
      <w:r w:rsidR="000035E5">
        <w:rPr>
          <w:rFonts w:ascii="Arial" w:hAnsi="Arial"/>
        </w:rPr>
        <w:t>.</w:t>
      </w:r>
      <w:r w:rsidR="0035517F">
        <w:rPr>
          <w:rFonts w:ascii="Arial" w:hAnsi="Arial"/>
        </w:rPr>
        <w:t xml:space="preserve"> Die Tierhalter sind darüber informiert und führen über ihre Biosicherheitsmaßnahmen Buch. </w:t>
      </w:r>
    </w:p>
    <w:p w14:paraId="02785196" w14:textId="77777777" w:rsidR="0035517F" w:rsidRDefault="0035517F" w:rsidP="00D46D25">
      <w:pPr>
        <w:contextualSpacing/>
        <w:jc w:val="both"/>
        <w:rPr>
          <w:rFonts w:ascii="Arial" w:hAnsi="Arial"/>
        </w:rPr>
      </w:pPr>
    </w:p>
    <w:p w14:paraId="6475BC0C" w14:textId="59A8F003" w:rsidR="00D46D25" w:rsidRDefault="00B00092" w:rsidP="008775E8">
      <w:pPr>
        <w:contextualSpacing/>
        <w:jc w:val="both"/>
        <w:rPr>
          <w:rFonts w:ascii="Arial" w:hAnsi="Arial"/>
        </w:rPr>
      </w:pPr>
      <w:r>
        <w:rPr>
          <w:rFonts w:ascii="Arial" w:hAnsi="Arial"/>
        </w:rPr>
        <w:t xml:space="preserve">Frau Dubs fügt an, dass im Landratsamt Coburg in diesem Zusammenhang </w:t>
      </w:r>
      <w:r w:rsidR="000035E5">
        <w:rPr>
          <w:rFonts w:ascii="Arial" w:hAnsi="Arial"/>
        </w:rPr>
        <w:t xml:space="preserve">bereits für den Seuchenfall eine </w:t>
      </w:r>
      <w:r>
        <w:rPr>
          <w:rFonts w:ascii="Arial" w:hAnsi="Arial"/>
        </w:rPr>
        <w:t>Katastrophenschutzübung stattgefunden hat. Im Seuchenfall wird die Bevölkerung durch d</w:t>
      </w:r>
      <w:r w:rsidR="00F7477F">
        <w:rPr>
          <w:rFonts w:ascii="Arial" w:hAnsi="Arial"/>
        </w:rPr>
        <w:t>ie</w:t>
      </w:r>
      <w:r>
        <w:rPr>
          <w:rFonts w:ascii="Arial" w:hAnsi="Arial"/>
        </w:rPr>
        <w:t xml:space="preserve"> Katastrophenschutz</w:t>
      </w:r>
      <w:r w:rsidR="00F7477F">
        <w:rPr>
          <w:rFonts w:ascii="Arial" w:hAnsi="Arial"/>
        </w:rPr>
        <w:t>behörde</w:t>
      </w:r>
      <w:r>
        <w:rPr>
          <w:rFonts w:ascii="Arial" w:hAnsi="Arial"/>
        </w:rPr>
        <w:t xml:space="preserve"> im Landratsamt Coburg entsprechend informiert</w:t>
      </w:r>
      <w:r w:rsidR="000035E5">
        <w:rPr>
          <w:rFonts w:ascii="Arial" w:hAnsi="Arial"/>
        </w:rPr>
        <w:t>.</w:t>
      </w:r>
      <w:r>
        <w:rPr>
          <w:rFonts w:ascii="Arial" w:hAnsi="Arial"/>
        </w:rPr>
        <w:t xml:space="preserve"> </w:t>
      </w:r>
    </w:p>
    <w:p w14:paraId="14A0090F" w14:textId="77777777" w:rsidR="00447303" w:rsidRDefault="00447303" w:rsidP="008775E8">
      <w:pPr>
        <w:contextualSpacing/>
        <w:jc w:val="both"/>
        <w:rPr>
          <w:rFonts w:ascii="Arial" w:hAnsi="Arial"/>
        </w:rPr>
      </w:pPr>
    </w:p>
    <w:p w14:paraId="5A884D34" w14:textId="77777777" w:rsidR="00447303" w:rsidRPr="003A6391" w:rsidRDefault="00447303" w:rsidP="008775E8">
      <w:pPr>
        <w:contextualSpacing/>
        <w:jc w:val="both"/>
        <w:rPr>
          <w:rFonts w:ascii="Arial" w:hAnsi="Arial"/>
          <w:b/>
        </w:rPr>
      </w:pPr>
    </w:p>
    <w:p w14:paraId="13BC139F" w14:textId="77777777" w:rsidR="003A6391" w:rsidRDefault="003A6391" w:rsidP="008775E8">
      <w:pPr>
        <w:spacing w:after="0"/>
        <w:contextualSpacing/>
        <w:jc w:val="both"/>
        <w:rPr>
          <w:rFonts w:ascii="Arial" w:hAnsi="Arial"/>
          <w:b/>
        </w:rPr>
      </w:pPr>
      <w:r w:rsidRPr="006D1BF6">
        <w:rPr>
          <w:rFonts w:ascii="Arial" w:hAnsi="Arial"/>
          <w:b/>
        </w:rPr>
        <w:t xml:space="preserve">3.3 </w:t>
      </w:r>
      <w:r w:rsidRPr="003A6391">
        <w:rPr>
          <w:rFonts w:ascii="Arial" w:hAnsi="Arial"/>
          <w:b/>
        </w:rPr>
        <w:t>Einwand: Sind besondere Tierhaltungsbereiche für kranke und krankheitsverdächtige Tiere vorhanden? Ein Hygieneplan für das Arbeiten mit kranken Tieren wird gefordert.</w:t>
      </w:r>
    </w:p>
    <w:p w14:paraId="31496685" w14:textId="77777777" w:rsidR="00407351" w:rsidRDefault="00407351" w:rsidP="008775E8">
      <w:pPr>
        <w:spacing w:after="0"/>
        <w:contextualSpacing/>
        <w:jc w:val="both"/>
        <w:rPr>
          <w:rFonts w:ascii="Arial" w:hAnsi="Arial"/>
          <w:b/>
        </w:rPr>
      </w:pPr>
    </w:p>
    <w:p w14:paraId="67EED927" w14:textId="568911CA" w:rsidR="00407351" w:rsidRPr="00407351" w:rsidRDefault="00407351" w:rsidP="008775E8">
      <w:pPr>
        <w:spacing w:after="0"/>
        <w:contextualSpacing/>
        <w:jc w:val="both"/>
        <w:rPr>
          <w:rFonts w:ascii="Arial" w:hAnsi="Arial"/>
        </w:rPr>
      </w:pPr>
      <w:r w:rsidRPr="00407351">
        <w:rPr>
          <w:rFonts w:ascii="Arial" w:hAnsi="Arial"/>
        </w:rPr>
        <w:t>Es finden täglich Kontrollen statt, was auch die Tierschutz-Nutztierhaltungsverordnung vorschreibt, so dass erkrankte Tiere abgesondert werden können bzw. verendete Tiere entfernt werden. Die tierärztliche Betreuung wurde ebenfalls überprüft. Der Tierarzt ist regelmäßig vor Ort</w:t>
      </w:r>
      <w:r w:rsidR="006F517F">
        <w:rPr>
          <w:rFonts w:ascii="Arial" w:hAnsi="Arial"/>
        </w:rPr>
        <w:t>.</w:t>
      </w:r>
      <w:r w:rsidRPr="00407351">
        <w:rPr>
          <w:rFonts w:ascii="Arial" w:hAnsi="Arial"/>
        </w:rPr>
        <w:t xml:space="preserve"> </w:t>
      </w:r>
      <w:r w:rsidR="006F517F">
        <w:rPr>
          <w:rFonts w:ascii="Arial" w:hAnsi="Arial"/>
        </w:rPr>
        <w:t>S</w:t>
      </w:r>
      <w:r w:rsidRPr="00407351">
        <w:rPr>
          <w:rFonts w:ascii="Arial" w:hAnsi="Arial"/>
        </w:rPr>
        <w:t>ollte es zu Bestandsproblemen kommen, wird entsprechend gegenreguliert.</w:t>
      </w:r>
    </w:p>
    <w:p w14:paraId="510D8908" w14:textId="77777777" w:rsidR="003A6391" w:rsidRPr="003A6391" w:rsidRDefault="003A6391" w:rsidP="008775E8">
      <w:pPr>
        <w:spacing w:after="0"/>
        <w:jc w:val="both"/>
        <w:rPr>
          <w:rFonts w:ascii="Arial" w:hAnsi="Arial"/>
        </w:rPr>
      </w:pPr>
    </w:p>
    <w:p w14:paraId="0F4EC5E9" w14:textId="77777777" w:rsidR="003A6391" w:rsidRDefault="003A6391" w:rsidP="008775E8">
      <w:pPr>
        <w:spacing w:after="0"/>
        <w:contextualSpacing/>
        <w:jc w:val="both"/>
        <w:rPr>
          <w:rFonts w:ascii="Arial" w:hAnsi="Arial"/>
          <w:b/>
        </w:rPr>
      </w:pPr>
      <w:r w:rsidRPr="006D1BF6">
        <w:rPr>
          <w:rFonts w:ascii="Arial" w:hAnsi="Arial"/>
          <w:b/>
        </w:rPr>
        <w:t xml:space="preserve">3.4 </w:t>
      </w:r>
      <w:r w:rsidRPr="003A6391">
        <w:rPr>
          <w:rFonts w:ascii="Arial" w:hAnsi="Arial"/>
          <w:b/>
        </w:rPr>
        <w:t>Einwand: Der Betreiber kann zeitlich nicht die in § 4 TierSchNutztV festgelegten Anforderungen an Überwachung, Fütterung und Pflege einhalten.</w:t>
      </w:r>
    </w:p>
    <w:p w14:paraId="5C0B327E" w14:textId="77777777" w:rsidR="00407351" w:rsidRDefault="00407351" w:rsidP="008775E8">
      <w:pPr>
        <w:spacing w:after="0"/>
        <w:contextualSpacing/>
        <w:jc w:val="both"/>
        <w:rPr>
          <w:rFonts w:ascii="Arial" w:hAnsi="Arial"/>
          <w:b/>
        </w:rPr>
      </w:pPr>
    </w:p>
    <w:p w14:paraId="349CE41D" w14:textId="267407CF" w:rsidR="00407351" w:rsidRPr="00407351" w:rsidRDefault="00407351" w:rsidP="008775E8">
      <w:pPr>
        <w:spacing w:after="0"/>
        <w:contextualSpacing/>
        <w:jc w:val="both"/>
        <w:rPr>
          <w:rFonts w:ascii="Arial" w:hAnsi="Arial"/>
        </w:rPr>
      </w:pPr>
      <w:r w:rsidRPr="00407351">
        <w:rPr>
          <w:rFonts w:ascii="Arial" w:hAnsi="Arial"/>
        </w:rPr>
        <w:t>Siehe Punkt 3.</w:t>
      </w:r>
      <w:r w:rsidR="006F517F">
        <w:rPr>
          <w:rFonts w:ascii="Arial" w:hAnsi="Arial"/>
        </w:rPr>
        <w:t>1 bis 3.3</w:t>
      </w:r>
    </w:p>
    <w:p w14:paraId="01E80C4C" w14:textId="77777777" w:rsidR="003A6391" w:rsidRDefault="003A6391" w:rsidP="008775E8">
      <w:pPr>
        <w:spacing w:after="0"/>
        <w:jc w:val="both"/>
        <w:rPr>
          <w:rFonts w:ascii="Arial" w:hAnsi="Arial"/>
        </w:rPr>
      </w:pPr>
    </w:p>
    <w:p w14:paraId="3E2C7855" w14:textId="77777777" w:rsidR="00407351" w:rsidRDefault="00407351" w:rsidP="008775E8">
      <w:pPr>
        <w:spacing w:after="0"/>
        <w:jc w:val="both"/>
        <w:rPr>
          <w:rFonts w:ascii="Arial" w:hAnsi="Arial"/>
        </w:rPr>
      </w:pPr>
      <w:r w:rsidRPr="00407351">
        <w:rPr>
          <w:rFonts w:ascii="Arial" w:hAnsi="Arial"/>
        </w:rPr>
        <w:t>Frau Dr. Holmes führt zum Punkt Vorlage eines Fütterungs- und Ver</w:t>
      </w:r>
      <w:r>
        <w:rPr>
          <w:rFonts w:ascii="Arial" w:hAnsi="Arial"/>
        </w:rPr>
        <w:t>sorgungskonzeptes Folgendes aus:</w:t>
      </w:r>
      <w:r w:rsidRPr="00407351">
        <w:rPr>
          <w:rFonts w:ascii="Arial" w:hAnsi="Arial"/>
        </w:rPr>
        <w:t xml:space="preserve"> Bei den Vorortkontrollen ist die Fütterung ein ganz wesentlicher Aspekt. Auch hier wurde kontrolliert und die Fütterung wurde entsprechend angepasst. Herr Carl hat Erkenntnisse und Fähigkeiten nachgewiesen, wie er gegenregulieren kann, damit die Tiere nicht mit Kannibalismus und Federpicken reagieren.</w:t>
      </w:r>
    </w:p>
    <w:p w14:paraId="4B111B9D" w14:textId="77777777" w:rsidR="00407351" w:rsidRDefault="00407351" w:rsidP="008775E8">
      <w:pPr>
        <w:spacing w:after="0"/>
        <w:jc w:val="both"/>
        <w:rPr>
          <w:rFonts w:ascii="Arial" w:hAnsi="Arial"/>
        </w:rPr>
      </w:pPr>
    </w:p>
    <w:p w14:paraId="37422E14" w14:textId="77777777" w:rsidR="006F517F" w:rsidRPr="003A6391" w:rsidRDefault="006F517F" w:rsidP="008775E8">
      <w:pPr>
        <w:spacing w:after="0"/>
        <w:jc w:val="both"/>
        <w:rPr>
          <w:rFonts w:ascii="Arial" w:hAnsi="Arial"/>
        </w:rPr>
      </w:pPr>
    </w:p>
    <w:p w14:paraId="6A5D327F" w14:textId="77777777" w:rsidR="003A6391" w:rsidRDefault="003A6391" w:rsidP="008775E8">
      <w:pPr>
        <w:contextualSpacing/>
        <w:jc w:val="both"/>
        <w:rPr>
          <w:rFonts w:ascii="Arial" w:hAnsi="Arial"/>
          <w:b/>
        </w:rPr>
      </w:pPr>
      <w:r w:rsidRPr="006D1BF6">
        <w:rPr>
          <w:rFonts w:ascii="Arial" w:hAnsi="Arial"/>
          <w:b/>
        </w:rPr>
        <w:t xml:space="preserve">3.5 </w:t>
      </w:r>
      <w:r w:rsidRPr="003A6391">
        <w:rPr>
          <w:rFonts w:ascii="Arial" w:hAnsi="Arial"/>
          <w:b/>
        </w:rPr>
        <w:t>Einwand: Massentierhaltung ist an der Entstehung und Ausbreitung der Vogelgrippe schuld, deshalb sollten Mastanlagen generell verboten werden.</w:t>
      </w:r>
    </w:p>
    <w:p w14:paraId="14671186" w14:textId="77777777" w:rsidR="00A90481" w:rsidRDefault="00A90481" w:rsidP="008775E8">
      <w:pPr>
        <w:contextualSpacing/>
        <w:jc w:val="both"/>
        <w:rPr>
          <w:rFonts w:ascii="Arial" w:hAnsi="Arial"/>
          <w:b/>
        </w:rPr>
      </w:pPr>
    </w:p>
    <w:p w14:paraId="5117FDEC" w14:textId="77777777" w:rsidR="00A90481" w:rsidRPr="00A90481" w:rsidRDefault="00A90481" w:rsidP="008775E8">
      <w:pPr>
        <w:contextualSpacing/>
        <w:jc w:val="both"/>
        <w:rPr>
          <w:rFonts w:ascii="Arial" w:hAnsi="Arial"/>
        </w:rPr>
      </w:pPr>
      <w:r w:rsidRPr="00A90481">
        <w:rPr>
          <w:rFonts w:ascii="Arial" w:hAnsi="Arial"/>
        </w:rPr>
        <w:t>Siehe 3.2</w:t>
      </w:r>
    </w:p>
    <w:p w14:paraId="20752213" w14:textId="77777777" w:rsidR="003A6391" w:rsidRDefault="003A6391" w:rsidP="008775E8">
      <w:pPr>
        <w:spacing w:after="0"/>
        <w:jc w:val="both"/>
        <w:rPr>
          <w:rFonts w:ascii="Arial" w:hAnsi="Arial"/>
        </w:rPr>
      </w:pPr>
    </w:p>
    <w:p w14:paraId="4C5C488B" w14:textId="77777777" w:rsidR="006F517F" w:rsidRPr="003A6391" w:rsidRDefault="006F517F" w:rsidP="008775E8">
      <w:pPr>
        <w:spacing w:after="0"/>
        <w:jc w:val="both"/>
        <w:rPr>
          <w:rFonts w:ascii="Arial" w:hAnsi="Arial"/>
        </w:rPr>
      </w:pPr>
    </w:p>
    <w:p w14:paraId="48A8F67D" w14:textId="77777777" w:rsidR="003A6391" w:rsidRPr="003A6391" w:rsidRDefault="00466017" w:rsidP="008775E8">
      <w:pPr>
        <w:spacing w:after="0"/>
        <w:contextualSpacing/>
        <w:jc w:val="both"/>
        <w:rPr>
          <w:rFonts w:ascii="Arial" w:hAnsi="Arial"/>
          <w:b/>
        </w:rPr>
      </w:pPr>
      <w:r>
        <w:rPr>
          <w:rFonts w:ascii="Arial" w:hAnsi="Arial"/>
          <w:b/>
        </w:rPr>
        <w:t xml:space="preserve">3.6 </w:t>
      </w:r>
      <w:r w:rsidR="003A6391" w:rsidRPr="003A6391">
        <w:rPr>
          <w:rFonts w:ascii="Arial" w:hAnsi="Arial"/>
          <w:b/>
        </w:rPr>
        <w:t>Einwand: Es ist nicht nachgewiesen, dass das Brunnenwasser die qualitative Eignung als Trinkwasser für die Hühner hat, die nach § 4 Abs. 1 Nr. 4 der TierSchNutzV gefordert ist. Ein Nachwei</w:t>
      </w:r>
      <w:r w:rsidR="00152606" w:rsidRPr="006D1BF6">
        <w:rPr>
          <w:rFonts w:ascii="Arial" w:hAnsi="Arial"/>
          <w:b/>
        </w:rPr>
        <w:t>s</w:t>
      </w:r>
      <w:r w:rsidR="003A6391" w:rsidRPr="003A6391">
        <w:rPr>
          <w:rFonts w:ascii="Arial" w:hAnsi="Arial"/>
          <w:b/>
        </w:rPr>
        <w:t xml:space="preserve"> über die Herkunft der Futterbestandteile und des Antibiotikaeinsatzes wird verlangt.</w:t>
      </w:r>
    </w:p>
    <w:p w14:paraId="1504ED1C" w14:textId="77777777" w:rsidR="003A6391" w:rsidRDefault="003A6391" w:rsidP="003A6391">
      <w:pPr>
        <w:spacing w:after="0"/>
        <w:jc w:val="both"/>
        <w:rPr>
          <w:rFonts w:ascii="Arial" w:hAnsi="Arial"/>
          <w:b/>
        </w:rPr>
      </w:pPr>
    </w:p>
    <w:p w14:paraId="7908FA86" w14:textId="77777777" w:rsidR="00466017" w:rsidRPr="00466017" w:rsidRDefault="00466017" w:rsidP="003A6391">
      <w:pPr>
        <w:spacing w:after="0"/>
        <w:jc w:val="both"/>
        <w:rPr>
          <w:rFonts w:ascii="Arial" w:hAnsi="Arial"/>
        </w:rPr>
      </w:pPr>
      <w:r>
        <w:rPr>
          <w:rFonts w:ascii="Arial" w:hAnsi="Arial"/>
        </w:rPr>
        <w:t xml:space="preserve">Zu diesem Punkt wurden auch schon Ausführungen gemacht. </w:t>
      </w:r>
    </w:p>
    <w:p w14:paraId="687FDF16" w14:textId="77777777" w:rsidR="00466017" w:rsidRPr="003A6391" w:rsidRDefault="00466017" w:rsidP="003A6391">
      <w:pPr>
        <w:spacing w:after="0"/>
        <w:jc w:val="both"/>
        <w:rPr>
          <w:rFonts w:ascii="Arial" w:hAnsi="Arial"/>
          <w:b/>
        </w:rPr>
      </w:pPr>
    </w:p>
    <w:p w14:paraId="0C9E4B4D" w14:textId="77777777" w:rsidR="003A6391" w:rsidRDefault="00466017" w:rsidP="003A6391">
      <w:pPr>
        <w:spacing w:after="0"/>
        <w:jc w:val="both"/>
        <w:rPr>
          <w:rFonts w:ascii="Arial" w:hAnsi="Arial"/>
        </w:rPr>
      </w:pPr>
      <w:r w:rsidRPr="00466017">
        <w:rPr>
          <w:rFonts w:ascii="Arial" w:hAnsi="Arial"/>
        </w:rPr>
        <w:t>Der Fachbereich Wasserrecht</w:t>
      </w:r>
      <w:r>
        <w:rPr>
          <w:rFonts w:ascii="Arial" w:hAnsi="Arial"/>
          <w:b/>
        </w:rPr>
        <w:t xml:space="preserve"> </w:t>
      </w:r>
      <w:r w:rsidRPr="00466017">
        <w:rPr>
          <w:rFonts w:ascii="Arial" w:hAnsi="Arial"/>
        </w:rPr>
        <w:t>stellt kla</w:t>
      </w:r>
      <w:r>
        <w:rPr>
          <w:rFonts w:ascii="Arial" w:hAnsi="Arial"/>
        </w:rPr>
        <w:t>r</w:t>
      </w:r>
      <w:r w:rsidRPr="00466017">
        <w:rPr>
          <w:rFonts w:ascii="Arial" w:hAnsi="Arial"/>
        </w:rPr>
        <w:t>, dass</w:t>
      </w:r>
      <w:r>
        <w:rPr>
          <w:rFonts w:ascii="Arial" w:hAnsi="Arial"/>
          <w:b/>
        </w:rPr>
        <w:t xml:space="preserve"> </w:t>
      </w:r>
      <w:r>
        <w:rPr>
          <w:rFonts w:ascii="Arial" w:hAnsi="Arial"/>
        </w:rPr>
        <w:t>d</w:t>
      </w:r>
      <w:r w:rsidR="003A6391" w:rsidRPr="003A6391">
        <w:rPr>
          <w:rFonts w:ascii="Arial" w:hAnsi="Arial"/>
        </w:rPr>
        <w:t>as Wasser aus dem Brunnen nach der TrinkwV untersucht</w:t>
      </w:r>
      <w:r>
        <w:rPr>
          <w:rFonts w:ascii="Arial" w:hAnsi="Arial"/>
        </w:rPr>
        <w:t xml:space="preserve"> </w:t>
      </w:r>
      <w:r w:rsidR="008775E8">
        <w:rPr>
          <w:rFonts w:ascii="Arial" w:hAnsi="Arial"/>
        </w:rPr>
        <w:t>wurde</w:t>
      </w:r>
      <w:r w:rsidR="003A6391" w:rsidRPr="003A6391">
        <w:rPr>
          <w:rFonts w:ascii="Arial" w:hAnsi="Arial"/>
        </w:rPr>
        <w:t xml:space="preserve">. </w:t>
      </w:r>
      <w:r>
        <w:rPr>
          <w:rFonts w:ascii="Arial" w:hAnsi="Arial"/>
        </w:rPr>
        <w:t>Es</w:t>
      </w:r>
      <w:r w:rsidR="003A6391" w:rsidRPr="003A6391">
        <w:rPr>
          <w:rFonts w:ascii="Arial" w:hAnsi="Arial"/>
        </w:rPr>
        <w:t xml:space="preserve"> sind</w:t>
      </w:r>
      <w:r>
        <w:rPr>
          <w:rFonts w:ascii="Arial" w:hAnsi="Arial"/>
        </w:rPr>
        <w:t>,</w:t>
      </w:r>
      <w:r w:rsidR="003A6391" w:rsidRPr="003A6391">
        <w:rPr>
          <w:rFonts w:ascii="Arial" w:hAnsi="Arial"/>
        </w:rPr>
        <w:t xml:space="preserve"> außer für Uran (geogen bedingt)</w:t>
      </w:r>
      <w:r>
        <w:rPr>
          <w:rFonts w:ascii="Arial" w:hAnsi="Arial"/>
        </w:rPr>
        <w:t>,</w:t>
      </w:r>
      <w:r w:rsidR="003A6391" w:rsidRPr="003A6391">
        <w:rPr>
          <w:rFonts w:ascii="Arial" w:hAnsi="Arial"/>
        </w:rPr>
        <w:t xml:space="preserve"> keine Grenzwertüberschreitungen bekannt.</w:t>
      </w:r>
    </w:p>
    <w:p w14:paraId="2FBB8990" w14:textId="77777777" w:rsidR="00466017" w:rsidRDefault="00466017" w:rsidP="003A6391">
      <w:pPr>
        <w:spacing w:after="0"/>
        <w:jc w:val="both"/>
        <w:rPr>
          <w:rFonts w:ascii="Arial" w:hAnsi="Arial"/>
        </w:rPr>
      </w:pPr>
    </w:p>
    <w:p w14:paraId="489922D1" w14:textId="72C8F462" w:rsidR="00466017" w:rsidRDefault="00466017" w:rsidP="003A6391">
      <w:pPr>
        <w:spacing w:after="0"/>
        <w:jc w:val="both"/>
        <w:rPr>
          <w:rFonts w:ascii="Arial" w:hAnsi="Arial"/>
        </w:rPr>
      </w:pPr>
      <w:r>
        <w:rPr>
          <w:rFonts w:ascii="Arial" w:hAnsi="Arial"/>
        </w:rPr>
        <w:t xml:space="preserve">Frau Dr. Holmes führt aus, dass das Wasser, </w:t>
      </w:r>
      <w:r w:rsidR="006F517F">
        <w:rPr>
          <w:rFonts w:ascii="Arial" w:hAnsi="Arial"/>
        </w:rPr>
        <w:t xml:space="preserve">mit dem </w:t>
      </w:r>
      <w:r>
        <w:rPr>
          <w:rFonts w:ascii="Arial" w:hAnsi="Arial"/>
        </w:rPr>
        <w:t xml:space="preserve">die Tiere versorgt werden, entweder </w:t>
      </w:r>
      <w:r w:rsidR="006F517F">
        <w:rPr>
          <w:rFonts w:ascii="Arial" w:hAnsi="Arial"/>
        </w:rPr>
        <w:t>aus</w:t>
      </w:r>
      <w:r>
        <w:rPr>
          <w:rFonts w:ascii="Arial" w:hAnsi="Arial"/>
        </w:rPr>
        <w:t xml:space="preserve"> der öffentlichen Wasserversorgung komm</w:t>
      </w:r>
      <w:r w:rsidR="008775E8">
        <w:rPr>
          <w:rFonts w:ascii="Arial" w:hAnsi="Arial"/>
        </w:rPr>
        <w:t>t</w:t>
      </w:r>
      <w:r>
        <w:rPr>
          <w:rFonts w:ascii="Arial" w:hAnsi="Arial"/>
        </w:rPr>
        <w:t xml:space="preserve"> oder</w:t>
      </w:r>
      <w:r w:rsidR="006F517F">
        <w:rPr>
          <w:rFonts w:ascii="Arial" w:hAnsi="Arial"/>
        </w:rPr>
        <w:t xml:space="preserve"> </w:t>
      </w:r>
      <w:r>
        <w:rPr>
          <w:rFonts w:ascii="Arial" w:hAnsi="Arial"/>
        </w:rPr>
        <w:t>Brunnenwasser</w:t>
      </w:r>
      <w:r w:rsidR="006F517F">
        <w:rPr>
          <w:rFonts w:ascii="Arial" w:hAnsi="Arial"/>
        </w:rPr>
        <w:t xml:space="preserve"> ist,</w:t>
      </w:r>
      <w:r>
        <w:rPr>
          <w:rFonts w:ascii="Arial" w:hAnsi="Arial"/>
        </w:rPr>
        <w:t xml:space="preserve"> </w:t>
      </w:r>
      <w:r w:rsidR="006F517F">
        <w:rPr>
          <w:rFonts w:ascii="Arial" w:hAnsi="Arial"/>
        </w:rPr>
        <w:t xml:space="preserve">das vom </w:t>
      </w:r>
      <w:r>
        <w:rPr>
          <w:rFonts w:ascii="Arial" w:hAnsi="Arial"/>
        </w:rPr>
        <w:t>Gesundheitsamt regelmäßig überprüft</w:t>
      </w:r>
      <w:r w:rsidR="006F517F">
        <w:rPr>
          <w:rFonts w:ascii="Arial" w:hAnsi="Arial"/>
        </w:rPr>
        <w:t xml:space="preserve"> wird</w:t>
      </w:r>
      <w:r>
        <w:rPr>
          <w:rFonts w:ascii="Arial" w:hAnsi="Arial"/>
        </w:rPr>
        <w:t xml:space="preserve">. Frau Bauersachs </w:t>
      </w:r>
      <w:r w:rsidR="007F4E18">
        <w:rPr>
          <w:rFonts w:ascii="Arial" w:hAnsi="Arial"/>
        </w:rPr>
        <w:t xml:space="preserve">stellt fest, dass es sich hier um Brunnenwasser handelt. </w:t>
      </w:r>
    </w:p>
    <w:p w14:paraId="76045554" w14:textId="77777777" w:rsidR="007F4E18" w:rsidRDefault="007F4E18" w:rsidP="003A6391">
      <w:pPr>
        <w:spacing w:after="0"/>
        <w:jc w:val="both"/>
        <w:rPr>
          <w:rFonts w:ascii="Arial" w:hAnsi="Arial"/>
        </w:rPr>
      </w:pPr>
    </w:p>
    <w:p w14:paraId="1F4A6729" w14:textId="77777777" w:rsidR="007F4E18" w:rsidRDefault="007F4E18" w:rsidP="003A6391">
      <w:pPr>
        <w:spacing w:after="0"/>
        <w:jc w:val="both"/>
        <w:rPr>
          <w:rFonts w:ascii="Arial" w:hAnsi="Arial"/>
        </w:rPr>
      </w:pPr>
      <w:r>
        <w:rPr>
          <w:rFonts w:ascii="Arial" w:hAnsi="Arial"/>
        </w:rPr>
        <w:t>Herr Carl erklärt, dass an der Eierpackstelle Trinkwasserqualität gefordert wird und deshalb muss mindestens einmal pro Jahr das Wasser auf die üblichen Parameter (Keimgehalt, PSM, Uran, Legionellen, etc.) untersucht werden. Die Ergebnisse liegen vor und waren immer einwandfrei.</w:t>
      </w:r>
    </w:p>
    <w:p w14:paraId="04645C40" w14:textId="77777777" w:rsidR="007F4E18" w:rsidRDefault="007F4E18" w:rsidP="003A6391">
      <w:pPr>
        <w:spacing w:after="0"/>
        <w:jc w:val="both"/>
        <w:rPr>
          <w:rFonts w:ascii="Arial" w:hAnsi="Arial"/>
        </w:rPr>
      </w:pPr>
    </w:p>
    <w:p w14:paraId="1933BA40" w14:textId="77777777" w:rsidR="007F4E18" w:rsidRDefault="007F4E18" w:rsidP="003A6391">
      <w:pPr>
        <w:spacing w:after="0"/>
        <w:jc w:val="both"/>
        <w:rPr>
          <w:rFonts w:ascii="Arial" w:hAnsi="Arial"/>
        </w:rPr>
      </w:pPr>
      <w:r>
        <w:rPr>
          <w:rFonts w:ascii="Arial" w:hAnsi="Arial"/>
        </w:rPr>
        <w:t xml:space="preserve">Frau Dr. Gradl stimmt den Ausführungen von Herrn Carl zu. Das Gesundheitsamt überprüft die Qualität des Wassers. Die Ergebnisse liegen vor. Für Tränkewasser allerdings ist das Gesundheitsamt nicht zuständig. </w:t>
      </w:r>
    </w:p>
    <w:p w14:paraId="707CE929" w14:textId="77777777" w:rsidR="007F4E18" w:rsidRDefault="007F4E18" w:rsidP="003A6391">
      <w:pPr>
        <w:spacing w:after="0"/>
        <w:jc w:val="both"/>
        <w:rPr>
          <w:rFonts w:ascii="Arial" w:hAnsi="Arial"/>
        </w:rPr>
      </w:pPr>
    </w:p>
    <w:p w14:paraId="0309C7C7" w14:textId="26BDDFC1" w:rsidR="007F4E18" w:rsidRDefault="007F4E18" w:rsidP="003A6391">
      <w:pPr>
        <w:spacing w:after="0"/>
        <w:jc w:val="both"/>
        <w:rPr>
          <w:rFonts w:ascii="Arial" w:hAnsi="Arial"/>
        </w:rPr>
      </w:pPr>
      <w:r>
        <w:rPr>
          <w:rFonts w:ascii="Arial" w:hAnsi="Arial"/>
        </w:rPr>
        <w:t xml:space="preserve">Herr Carl </w:t>
      </w:r>
      <w:r w:rsidR="00B92C9F">
        <w:rPr>
          <w:rFonts w:ascii="Arial" w:hAnsi="Arial"/>
        </w:rPr>
        <w:t xml:space="preserve">fügt an, dass es keinen Sinn macht, wenn er für die Eierpackstelle </w:t>
      </w:r>
      <w:r w:rsidR="00BB21C0">
        <w:rPr>
          <w:rFonts w:ascii="Arial" w:hAnsi="Arial"/>
        </w:rPr>
        <w:t>„</w:t>
      </w:r>
      <w:r w:rsidR="00B92C9F">
        <w:rPr>
          <w:rFonts w:ascii="Arial" w:hAnsi="Arial"/>
        </w:rPr>
        <w:t>gutes Wasser</w:t>
      </w:r>
      <w:r w:rsidR="00BB21C0">
        <w:rPr>
          <w:rFonts w:ascii="Arial" w:hAnsi="Arial"/>
        </w:rPr>
        <w:t>“</w:t>
      </w:r>
      <w:r w:rsidR="00B92C9F">
        <w:rPr>
          <w:rFonts w:ascii="Arial" w:hAnsi="Arial"/>
        </w:rPr>
        <w:t xml:space="preserve"> </w:t>
      </w:r>
      <w:r w:rsidR="008775E8">
        <w:rPr>
          <w:rFonts w:ascii="Arial" w:hAnsi="Arial"/>
        </w:rPr>
        <w:t>verwendet</w:t>
      </w:r>
      <w:r w:rsidR="00B92C9F">
        <w:rPr>
          <w:rFonts w:ascii="Arial" w:hAnsi="Arial"/>
        </w:rPr>
        <w:t xml:space="preserve"> und für die Ställe nicht. Es muss eine vernünftige Wasserqualität vorgehalten werden, damit vernünftige Leistungen erzielt werden können und evtl. Infektionen der Tiere bzw. Keimbelastungen minimiert werden.</w:t>
      </w:r>
      <w:r>
        <w:rPr>
          <w:rFonts w:ascii="Arial" w:hAnsi="Arial"/>
        </w:rPr>
        <w:t xml:space="preserve"> </w:t>
      </w:r>
      <w:r w:rsidR="00B92C9F">
        <w:rPr>
          <w:rFonts w:ascii="Arial" w:hAnsi="Arial"/>
        </w:rPr>
        <w:t>Herr Carl hat alle alten Leitungen gegen V2A-Leitungen ausgetauscht. Herr Carl hebt noch einmal hervor, dass kontinuierlich die Haltungsbedingungen verbessert werden.</w:t>
      </w:r>
    </w:p>
    <w:p w14:paraId="2941D6C4" w14:textId="77777777" w:rsidR="00B92C9F" w:rsidRDefault="00B92C9F" w:rsidP="003A6391">
      <w:pPr>
        <w:spacing w:after="0"/>
        <w:jc w:val="both"/>
        <w:rPr>
          <w:rFonts w:ascii="Arial" w:hAnsi="Arial"/>
        </w:rPr>
      </w:pPr>
    </w:p>
    <w:p w14:paraId="5DD8DCE5" w14:textId="77777777" w:rsidR="00F25503" w:rsidRDefault="00F25503" w:rsidP="003A6391">
      <w:pPr>
        <w:spacing w:after="0"/>
        <w:jc w:val="both"/>
        <w:rPr>
          <w:rFonts w:ascii="Arial" w:hAnsi="Arial"/>
        </w:rPr>
      </w:pPr>
    </w:p>
    <w:p w14:paraId="42CB5EB1" w14:textId="77777777" w:rsidR="00180BD4" w:rsidRPr="00727306" w:rsidRDefault="00727306" w:rsidP="00180BD4">
      <w:pPr>
        <w:pStyle w:val="KeinLeerraum"/>
        <w:jc w:val="both"/>
        <w:rPr>
          <w:rFonts w:ascii="Arial" w:hAnsi="Arial" w:cs="Arial"/>
          <w:b/>
        </w:rPr>
      </w:pPr>
      <w:r w:rsidRPr="00727306">
        <w:rPr>
          <w:rFonts w:ascii="Arial" w:hAnsi="Arial" w:cs="Arial"/>
          <w:b/>
        </w:rPr>
        <w:t>4. Düngemittel:</w:t>
      </w:r>
    </w:p>
    <w:p w14:paraId="0EFC8791" w14:textId="77777777" w:rsidR="00727306" w:rsidRDefault="00727306" w:rsidP="00180BD4">
      <w:pPr>
        <w:pStyle w:val="KeinLeerraum"/>
        <w:jc w:val="both"/>
        <w:rPr>
          <w:rFonts w:ascii="Arial" w:hAnsi="Arial" w:cs="Arial"/>
        </w:rPr>
      </w:pPr>
    </w:p>
    <w:p w14:paraId="08E9824C" w14:textId="77777777" w:rsidR="00180BD4" w:rsidRDefault="00727306" w:rsidP="00180BD4">
      <w:pPr>
        <w:pStyle w:val="KeinLeerraum"/>
        <w:jc w:val="both"/>
        <w:rPr>
          <w:rFonts w:ascii="Arial" w:hAnsi="Arial" w:cs="Arial"/>
        </w:rPr>
      </w:pPr>
      <w:r>
        <w:rPr>
          <w:rFonts w:ascii="Arial" w:hAnsi="Arial" w:cs="Arial"/>
        </w:rPr>
        <w:t>Herr Weber führt aus, dass</w:t>
      </w:r>
      <w:r w:rsidR="003D65E6">
        <w:rPr>
          <w:rFonts w:ascii="Arial" w:hAnsi="Arial" w:cs="Arial"/>
        </w:rPr>
        <w:t xml:space="preserve"> die</w:t>
      </w:r>
      <w:r>
        <w:rPr>
          <w:rFonts w:ascii="Arial" w:hAnsi="Arial" w:cs="Arial"/>
        </w:rPr>
        <w:t xml:space="preserve"> noch </w:t>
      </w:r>
      <w:r w:rsidR="003D65E6">
        <w:rPr>
          <w:rFonts w:ascii="Arial" w:hAnsi="Arial" w:cs="Arial"/>
        </w:rPr>
        <w:t>ausstehende</w:t>
      </w:r>
      <w:r>
        <w:rPr>
          <w:rFonts w:ascii="Arial" w:hAnsi="Arial" w:cs="Arial"/>
        </w:rPr>
        <w:t xml:space="preserve"> Rücksprache mit der Landesanstalt </w:t>
      </w:r>
      <w:r w:rsidR="003D65E6">
        <w:rPr>
          <w:rFonts w:ascii="Arial" w:hAnsi="Arial" w:cs="Arial"/>
        </w:rPr>
        <w:t>erfolgt sei und bezieht sich auf seine modifizierte Stellungnahme.</w:t>
      </w:r>
      <w:r>
        <w:rPr>
          <w:rFonts w:ascii="Arial" w:hAnsi="Arial" w:cs="Arial"/>
        </w:rPr>
        <w:t xml:space="preserve"> </w:t>
      </w:r>
    </w:p>
    <w:p w14:paraId="01384F11" w14:textId="77777777" w:rsidR="00727306" w:rsidRDefault="00727306" w:rsidP="00180BD4">
      <w:pPr>
        <w:pStyle w:val="KeinLeerraum"/>
        <w:jc w:val="both"/>
        <w:rPr>
          <w:rFonts w:ascii="Arial" w:hAnsi="Arial" w:cs="Arial"/>
        </w:rPr>
      </w:pPr>
    </w:p>
    <w:p w14:paraId="683DEE27" w14:textId="12914AF0" w:rsidR="00727306" w:rsidRDefault="003D65E6" w:rsidP="00180BD4">
      <w:pPr>
        <w:pStyle w:val="KeinLeerraum"/>
        <w:jc w:val="both"/>
        <w:rPr>
          <w:rFonts w:ascii="Arial" w:hAnsi="Arial" w:cs="Arial"/>
        </w:rPr>
      </w:pPr>
      <w:r>
        <w:rPr>
          <w:rFonts w:ascii="Arial" w:hAnsi="Arial" w:cs="Arial"/>
        </w:rPr>
        <w:t>Auf Nachfrage, ob bzw. wie die Dünge</w:t>
      </w:r>
      <w:r w:rsidR="00BC6ADD">
        <w:rPr>
          <w:rFonts w:ascii="Arial" w:hAnsi="Arial" w:cs="Arial"/>
        </w:rPr>
        <w:t>ve</w:t>
      </w:r>
      <w:r>
        <w:rPr>
          <w:rFonts w:ascii="Arial" w:hAnsi="Arial" w:cs="Arial"/>
        </w:rPr>
        <w:t>rordnung eingehalten werde, führt Herr Weber aus, dass grundsätzlich der Betreiber dafür zu sorgen habe, dass der anfallende Wirtschaftsdünger ordnungsgemäß verwendet wird. Vorliegend soll der Hühnertrockenkot nach kurzer Zwischenlagerung an Biogasanlagenbetreiber abgegeben werden. Die von den Einwendungsführern geforderten vertraglichen Regelungen sind aufgrund zahlreicher Variablen</w:t>
      </w:r>
      <w:r w:rsidR="00426569">
        <w:rPr>
          <w:rFonts w:ascii="Arial" w:hAnsi="Arial" w:cs="Arial"/>
        </w:rPr>
        <w:t xml:space="preserve"> </w:t>
      </w:r>
      <w:r>
        <w:rPr>
          <w:rFonts w:ascii="Arial" w:hAnsi="Arial" w:cs="Arial"/>
        </w:rPr>
        <w:t>kaum umzusetzen</w:t>
      </w:r>
      <w:r w:rsidR="00426569">
        <w:rPr>
          <w:rFonts w:ascii="Arial" w:hAnsi="Arial" w:cs="Arial"/>
        </w:rPr>
        <w:t xml:space="preserve">. </w:t>
      </w:r>
    </w:p>
    <w:p w14:paraId="2AE64A1A" w14:textId="77777777" w:rsidR="00426569" w:rsidRDefault="00426569" w:rsidP="00180BD4">
      <w:pPr>
        <w:pStyle w:val="KeinLeerraum"/>
        <w:jc w:val="both"/>
        <w:rPr>
          <w:rFonts w:ascii="Arial" w:hAnsi="Arial" w:cs="Arial"/>
        </w:rPr>
      </w:pPr>
    </w:p>
    <w:p w14:paraId="5FB59704" w14:textId="77777777" w:rsidR="00426569" w:rsidRDefault="00426569" w:rsidP="00180BD4">
      <w:pPr>
        <w:pStyle w:val="KeinLeerraum"/>
        <w:jc w:val="both"/>
        <w:rPr>
          <w:rFonts w:ascii="Arial" w:hAnsi="Arial" w:cs="Arial"/>
        </w:rPr>
      </w:pPr>
      <w:r>
        <w:rPr>
          <w:rFonts w:ascii="Arial" w:hAnsi="Arial" w:cs="Arial"/>
        </w:rPr>
        <w:t xml:space="preserve">Aus Sicht der Landesanstalt ist ein Vertrag zwischen dem Betreiber und den aufnehmenden Betrieben zu schließen, in welchem sich die aufnehmenden Betriebe dazu verpflichten, den anfallenden Hühnertrockenkot abzunehmen. Es kann zur Absicherung des Betreibers aufgenommen werden, dass sich der Abnehmer verpflichtet, die Vorgaben der Düngeverordnung einzuhalten. </w:t>
      </w:r>
    </w:p>
    <w:p w14:paraId="546F70E8" w14:textId="77777777" w:rsidR="00426569" w:rsidRDefault="00426569" w:rsidP="00180BD4">
      <w:pPr>
        <w:pStyle w:val="KeinLeerraum"/>
        <w:jc w:val="both"/>
        <w:rPr>
          <w:rFonts w:ascii="Arial" w:hAnsi="Arial" w:cs="Arial"/>
        </w:rPr>
      </w:pPr>
    </w:p>
    <w:p w14:paraId="524B692B" w14:textId="77777777" w:rsidR="00426569" w:rsidRDefault="0001251D" w:rsidP="00180BD4">
      <w:pPr>
        <w:pStyle w:val="KeinLeerraum"/>
        <w:jc w:val="both"/>
        <w:rPr>
          <w:rFonts w:ascii="Arial" w:hAnsi="Arial" w:cs="Arial"/>
        </w:rPr>
      </w:pPr>
      <w:r>
        <w:rPr>
          <w:rFonts w:ascii="Arial" w:hAnsi="Arial" w:cs="Arial"/>
        </w:rPr>
        <w:t>Lückenlose Kontrollen sind nicht gangbar und auch nicht vorgeschrieben. Das bisherige Kontrollsystem wird für ausreichend erachtet.</w:t>
      </w:r>
    </w:p>
    <w:p w14:paraId="320E7E40" w14:textId="77777777" w:rsidR="00426569" w:rsidRDefault="00426569" w:rsidP="00180BD4">
      <w:pPr>
        <w:pStyle w:val="KeinLeerraum"/>
        <w:jc w:val="both"/>
        <w:rPr>
          <w:rFonts w:ascii="Arial" w:hAnsi="Arial" w:cs="Arial"/>
        </w:rPr>
      </w:pPr>
    </w:p>
    <w:p w14:paraId="710E18BE" w14:textId="77777777" w:rsidR="0086742D" w:rsidRDefault="0086742D" w:rsidP="00180BD4">
      <w:pPr>
        <w:pStyle w:val="KeinLeerraum"/>
        <w:jc w:val="both"/>
        <w:rPr>
          <w:rFonts w:ascii="Arial" w:hAnsi="Arial" w:cs="Arial"/>
        </w:rPr>
      </w:pPr>
    </w:p>
    <w:p w14:paraId="44D81368" w14:textId="77777777" w:rsidR="0086742D" w:rsidRPr="0086742D" w:rsidRDefault="0086742D" w:rsidP="00180BD4">
      <w:pPr>
        <w:pStyle w:val="KeinLeerraum"/>
        <w:jc w:val="both"/>
        <w:rPr>
          <w:rFonts w:ascii="Arial" w:hAnsi="Arial" w:cs="Arial"/>
          <w:b/>
        </w:rPr>
      </w:pPr>
      <w:r w:rsidRPr="0086742D">
        <w:rPr>
          <w:rFonts w:ascii="Arial" w:hAnsi="Arial" w:cs="Arial"/>
          <w:b/>
        </w:rPr>
        <w:t>5. Wasserrecht</w:t>
      </w:r>
    </w:p>
    <w:p w14:paraId="306D434A" w14:textId="77777777" w:rsidR="008A61D9" w:rsidRDefault="008A61D9" w:rsidP="00180BD4">
      <w:pPr>
        <w:pStyle w:val="KeinLeerraum"/>
        <w:jc w:val="both"/>
        <w:rPr>
          <w:rFonts w:ascii="Arial" w:hAnsi="Arial" w:cs="Arial"/>
        </w:rPr>
      </w:pPr>
    </w:p>
    <w:p w14:paraId="6ABB44CC" w14:textId="77777777" w:rsidR="008A61D9" w:rsidRDefault="008A61D9" w:rsidP="00180BD4">
      <w:pPr>
        <w:pStyle w:val="KeinLeerraum"/>
        <w:jc w:val="both"/>
        <w:rPr>
          <w:rFonts w:ascii="Arial" w:hAnsi="Arial" w:cs="Arial"/>
        </w:rPr>
      </w:pPr>
      <w:r>
        <w:rPr>
          <w:rFonts w:ascii="Arial" w:hAnsi="Arial" w:cs="Arial"/>
        </w:rPr>
        <w:t xml:space="preserve">Herr Kretter verweist </w:t>
      </w:r>
      <w:r w:rsidR="00253F20">
        <w:rPr>
          <w:rFonts w:ascii="Arial" w:hAnsi="Arial" w:cs="Arial"/>
        </w:rPr>
        <w:t>größtenteils</w:t>
      </w:r>
      <w:r>
        <w:rPr>
          <w:rFonts w:ascii="Arial" w:hAnsi="Arial" w:cs="Arial"/>
        </w:rPr>
        <w:t xml:space="preserve"> auf die schriftlichen Ausführungen</w:t>
      </w:r>
      <w:r w:rsidR="00253F20">
        <w:rPr>
          <w:rFonts w:ascii="Arial" w:hAnsi="Arial" w:cs="Arial"/>
        </w:rPr>
        <w:t xml:space="preserve"> und ergänzt,</w:t>
      </w:r>
      <w:r>
        <w:rPr>
          <w:rFonts w:ascii="Arial" w:hAnsi="Arial" w:cs="Arial"/>
        </w:rPr>
        <w:t xml:space="preserve"> dass die Entnahmeerhöhung aus dem Brunnen aus wasserrechtlicher Sicht befürwortet </w:t>
      </w:r>
      <w:r w:rsidR="00253F20">
        <w:rPr>
          <w:rFonts w:ascii="Arial" w:hAnsi="Arial" w:cs="Arial"/>
        </w:rPr>
        <w:t>werde</w:t>
      </w:r>
      <w:r>
        <w:rPr>
          <w:rFonts w:ascii="Arial" w:hAnsi="Arial" w:cs="Arial"/>
        </w:rPr>
        <w:t xml:space="preserve">. Der Bescheid ist noch nicht ergangen, aber </w:t>
      </w:r>
      <w:r w:rsidR="00253F20">
        <w:rPr>
          <w:rFonts w:ascii="Arial" w:hAnsi="Arial" w:cs="Arial"/>
        </w:rPr>
        <w:t>eine Begutachtung hat bereits stattgefunden</w:t>
      </w:r>
      <w:r>
        <w:rPr>
          <w:rFonts w:ascii="Arial" w:hAnsi="Arial" w:cs="Arial"/>
        </w:rPr>
        <w:t xml:space="preserve">. </w:t>
      </w:r>
    </w:p>
    <w:p w14:paraId="2D4B3AED" w14:textId="77777777" w:rsidR="008A61D9" w:rsidRDefault="008A61D9" w:rsidP="00180BD4">
      <w:pPr>
        <w:pStyle w:val="KeinLeerraum"/>
        <w:jc w:val="both"/>
        <w:rPr>
          <w:rFonts w:ascii="Arial" w:hAnsi="Arial" w:cs="Arial"/>
        </w:rPr>
      </w:pPr>
    </w:p>
    <w:p w14:paraId="3A205064" w14:textId="77777777" w:rsidR="008A61D9" w:rsidRDefault="008A61D9" w:rsidP="00180BD4">
      <w:pPr>
        <w:pStyle w:val="KeinLeerraum"/>
        <w:jc w:val="both"/>
        <w:rPr>
          <w:rFonts w:ascii="Arial" w:hAnsi="Arial" w:cs="Arial"/>
        </w:rPr>
      </w:pPr>
      <w:r>
        <w:rPr>
          <w:rFonts w:ascii="Arial" w:hAnsi="Arial" w:cs="Arial"/>
        </w:rPr>
        <w:t xml:space="preserve">Herr Brink verweist </w:t>
      </w:r>
      <w:r w:rsidR="00253F20">
        <w:rPr>
          <w:rFonts w:ascii="Arial" w:hAnsi="Arial" w:cs="Arial"/>
        </w:rPr>
        <w:t>ebenfalls</w:t>
      </w:r>
      <w:r>
        <w:rPr>
          <w:rFonts w:ascii="Arial" w:hAnsi="Arial" w:cs="Arial"/>
        </w:rPr>
        <w:t xml:space="preserve"> auf die schriftliche Stellungnahme bezüglich Brunnen, Abwasserbeseitigung</w:t>
      </w:r>
      <w:r w:rsidR="00253F20">
        <w:rPr>
          <w:rFonts w:ascii="Arial" w:hAnsi="Arial" w:cs="Arial"/>
        </w:rPr>
        <w:t xml:space="preserve"> und</w:t>
      </w:r>
      <w:r>
        <w:rPr>
          <w:rFonts w:ascii="Arial" w:hAnsi="Arial" w:cs="Arial"/>
        </w:rPr>
        <w:t xml:space="preserve"> Umgang mit wassergefährdenden Stoffen. </w:t>
      </w:r>
      <w:r w:rsidR="00253F20">
        <w:rPr>
          <w:rFonts w:ascii="Arial" w:hAnsi="Arial" w:cs="Arial"/>
        </w:rPr>
        <w:t>Auch unter Berücksichtigung</w:t>
      </w:r>
      <w:r>
        <w:rPr>
          <w:rFonts w:ascii="Arial" w:hAnsi="Arial" w:cs="Arial"/>
        </w:rPr>
        <w:t xml:space="preserve"> der neuesten Entwicklungen </w:t>
      </w:r>
      <w:r w:rsidR="00253F20">
        <w:rPr>
          <w:rFonts w:ascii="Arial" w:hAnsi="Arial" w:cs="Arial"/>
        </w:rPr>
        <w:t>bleiben diese aus wasserrechtlicher Sicht positiv.</w:t>
      </w:r>
      <w:r>
        <w:rPr>
          <w:rFonts w:ascii="Arial" w:hAnsi="Arial" w:cs="Arial"/>
        </w:rPr>
        <w:t xml:space="preserve"> </w:t>
      </w:r>
    </w:p>
    <w:p w14:paraId="04B8F24F" w14:textId="77777777" w:rsidR="002F3D39" w:rsidRDefault="002F3D39" w:rsidP="00180BD4">
      <w:pPr>
        <w:pStyle w:val="KeinLeerraum"/>
        <w:jc w:val="both"/>
        <w:rPr>
          <w:rFonts w:ascii="Arial" w:hAnsi="Arial" w:cs="Arial"/>
        </w:rPr>
      </w:pPr>
    </w:p>
    <w:p w14:paraId="46347C58" w14:textId="77777777" w:rsidR="002F3D39" w:rsidRDefault="002F3D39" w:rsidP="00180BD4">
      <w:pPr>
        <w:pStyle w:val="KeinLeerraum"/>
        <w:jc w:val="both"/>
        <w:rPr>
          <w:rFonts w:ascii="Arial" w:hAnsi="Arial" w:cs="Arial"/>
        </w:rPr>
      </w:pPr>
    </w:p>
    <w:p w14:paraId="669305EC" w14:textId="77777777" w:rsidR="002F3D39" w:rsidRPr="0086742D" w:rsidRDefault="0086742D" w:rsidP="00180BD4">
      <w:pPr>
        <w:pStyle w:val="KeinLeerraum"/>
        <w:jc w:val="both"/>
        <w:rPr>
          <w:rFonts w:ascii="Arial" w:hAnsi="Arial" w:cs="Arial"/>
          <w:b/>
        </w:rPr>
      </w:pPr>
      <w:r w:rsidRPr="0086742D">
        <w:rPr>
          <w:rFonts w:ascii="Arial" w:hAnsi="Arial" w:cs="Arial"/>
          <w:b/>
        </w:rPr>
        <w:t>6. Baurecht</w:t>
      </w:r>
    </w:p>
    <w:p w14:paraId="3157134A" w14:textId="77777777" w:rsidR="002F3D39" w:rsidRDefault="002F3D39" w:rsidP="00180BD4">
      <w:pPr>
        <w:pStyle w:val="KeinLeerraum"/>
        <w:jc w:val="both"/>
        <w:rPr>
          <w:rFonts w:ascii="Arial" w:hAnsi="Arial" w:cs="Arial"/>
        </w:rPr>
      </w:pPr>
    </w:p>
    <w:p w14:paraId="748BCE94" w14:textId="77777777" w:rsidR="002F3D39" w:rsidRDefault="002F3D39" w:rsidP="00180BD4">
      <w:pPr>
        <w:pStyle w:val="KeinLeerraum"/>
        <w:jc w:val="both"/>
        <w:rPr>
          <w:rFonts w:ascii="Arial" w:hAnsi="Arial" w:cs="Arial"/>
        </w:rPr>
      </w:pPr>
      <w:r>
        <w:rPr>
          <w:rFonts w:ascii="Arial" w:hAnsi="Arial" w:cs="Arial"/>
        </w:rPr>
        <w:t xml:space="preserve">Herr Lindner verweist auf seine schriftliche Stellungnahme und fügt noch an, dass </w:t>
      </w:r>
      <w:r w:rsidR="0086742D">
        <w:rPr>
          <w:rFonts w:ascii="Arial" w:hAnsi="Arial" w:cs="Arial"/>
        </w:rPr>
        <w:t>diese auch für die frühzeitige Beteiligung nach § 3 Abs. 1 und § 4 Abs. 1 BauGB gelte. Die Bekanntmachung sei</w:t>
      </w:r>
      <w:r>
        <w:rPr>
          <w:rFonts w:ascii="Arial" w:hAnsi="Arial" w:cs="Arial"/>
        </w:rPr>
        <w:t xml:space="preserve"> auch hier ordnungsgemäß.</w:t>
      </w:r>
    </w:p>
    <w:p w14:paraId="3280F5A8" w14:textId="77777777" w:rsidR="002F3D39" w:rsidRDefault="002F3D39" w:rsidP="00180BD4">
      <w:pPr>
        <w:pStyle w:val="KeinLeerraum"/>
        <w:jc w:val="both"/>
        <w:rPr>
          <w:rFonts w:ascii="Arial" w:hAnsi="Arial" w:cs="Arial"/>
        </w:rPr>
      </w:pPr>
    </w:p>
    <w:p w14:paraId="185D0B78" w14:textId="77777777" w:rsidR="00253F20" w:rsidRDefault="00253F20" w:rsidP="00180BD4">
      <w:pPr>
        <w:pStyle w:val="KeinLeerraum"/>
        <w:jc w:val="both"/>
        <w:rPr>
          <w:rFonts w:ascii="Arial" w:hAnsi="Arial" w:cs="Arial"/>
        </w:rPr>
      </w:pPr>
    </w:p>
    <w:p w14:paraId="448DC17A" w14:textId="77777777" w:rsidR="002040DF" w:rsidRPr="0086742D" w:rsidRDefault="0086742D" w:rsidP="00180BD4">
      <w:pPr>
        <w:pStyle w:val="KeinLeerraum"/>
        <w:jc w:val="both"/>
        <w:rPr>
          <w:rFonts w:ascii="Arial" w:hAnsi="Arial" w:cs="Arial"/>
          <w:b/>
        </w:rPr>
      </w:pPr>
      <w:r w:rsidRPr="0086742D">
        <w:rPr>
          <w:rFonts w:ascii="Arial" w:hAnsi="Arial" w:cs="Arial"/>
          <w:b/>
        </w:rPr>
        <w:t>7. Brandschutz</w:t>
      </w:r>
    </w:p>
    <w:p w14:paraId="0D4438B8" w14:textId="77777777" w:rsidR="0086742D" w:rsidRDefault="0086742D" w:rsidP="00180BD4">
      <w:pPr>
        <w:pStyle w:val="KeinLeerraum"/>
        <w:jc w:val="both"/>
        <w:rPr>
          <w:rFonts w:ascii="Arial" w:hAnsi="Arial" w:cs="Arial"/>
        </w:rPr>
      </w:pPr>
    </w:p>
    <w:p w14:paraId="0D40A4B1" w14:textId="77777777" w:rsidR="0086742D" w:rsidRDefault="002040DF" w:rsidP="00180BD4">
      <w:pPr>
        <w:pStyle w:val="KeinLeerraum"/>
        <w:jc w:val="both"/>
        <w:rPr>
          <w:rFonts w:ascii="Arial" w:hAnsi="Arial" w:cs="Arial"/>
        </w:rPr>
      </w:pPr>
      <w:r>
        <w:rPr>
          <w:rFonts w:ascii="Arial" w:hAnsi="Arial" w:cs="Arial"/>
        </w:rPr>
        <w:t>Herr Grau verwe</w:t>
      </w:r>
      <w:r w:rsidR="0086742D">
        <w:rPr>
          <w:rFonts w:ascii="Arial" w:hAnsi="Arial" w:cs="Arial"/>
        </w:rPr>
        <w:t>ist auch auf seine Ausführungen im Vorfeld.</w:t>
      </w:r>
    </w:p>
    <w:p w14:paraId="03FAD679" w14:textId="77777777" w:rsidR="0086742D" w:rsidRDefault="0086742D" w:rsidP="00180BD4">
      <w:pPr>
        <w:pStyle w:val="KeinLeerraum"/>
        <w:jc w:val="both"/>
        <w:rPr>
          <w:rFonts w:ascii="Arial" w:hAnsi="Arial" w:cs="Arial"/>
        </w:rPr>
      </w:pPr>
    </w:p>
    <w:p w14:paraId="49028DF6" w14:textId="77777777" w:rsidR="00253F20" w:rsidRDefault="00253F20" w:rsidP="00180BD4">
      <w:pPr>
        <w:pStyle w:val="KeinLeerraum"/>
        <w:jc w:val="both"/>
        <w:rPr>
          <w:rFonts w:ascii="Arial" w:hAnsi="Arial" w:cs="Arial"/>
        </w:rPr>
      </w:pPr>
    </w:p>
    <w:p w14:paraId="020D0471" w14:textId="77777777" w:rsidR="002040DF" w:rsidRDefault="0086742D" w:rsidP="00180BD4">
      <w:pPr>
        <w:pStyle w:val="KeinLeerraum"/>
        <w:jc w:val="both"/>
        <w:rPr>
          <w:rFonts w:ascii="Arial" w:hAnsi="Arial" w:cs="Arial"/>
          <w:b/>
        </w:rPr>
      </w:pPr>
      <w:r w:rsidRPr="0086742D">
        <w:rPr>
          <w:rFonts w:ascii="Arial" w:hAnsi="Arial" w:cs="Arial"/>
          <w:b/>
        </w:rPr>
        <w:t xml:space="preserve">8. Naturschutz, </w:t>
      </w:r>
      <w:r w:rsidR="002040DF" w:rsidRPr="0086742D">
        <w:rPr>
          <w:rFonts w:ascii="Arial" w:hAnsi="Arial" w:cs="Arial"/>
          <w:b/>
        </w:rPr>
        <w:t xml:space="preserve">Umweltverträglichkeit. </w:t>
      </w:r>
    </w:p>
    <w:p w14:paraId="48701002" w14:textId="77777777" w:rsidR="00DD5C0B" w:rsidRDefault="00DD5C0B" w:rsidP="00180BD4">
      <w:pPr>
        <w:pStyle w:val="KeinLeerraum"/>
        <w:jc w:val="both"/>
        <w:rPr>
          <w:rFonts w:ascii="Arial" w:hAnsi="Arial" w:cs="Arial"/>
          <w:b/>
        </w:rPr>
      </w:pPr>
    </w:p>
    <w:p w14:paraId="0E22F5F9" w14:textId="77777777" w:rsidR="00DD5C0B" w:rsidRPr="00DD5C0B" w:rsidRDefault="00DD5C0B" w:rsidP="00DD5C0B">
      <w:pPr>
        <w:pStyle w:val="KeinLeerraum"/>
        <w:jc w:val="both"/>
        <w:rPr>
          <w:rFonts w:ascii="Arial" w:hAnsi="Arial" w:cs="Arial"/>
          <w:b/>
        </w:rPr>
      </w:pPr>
      <w:r w:rsidRPr="00DD5C0B">
        <w:rPr>
          <w:rFonts w:ascii="Arial" w:hAnsi="Arial" w:cs="Arial"/>
          <w:b/>
        </w:rPr>
        <w:t>8.1</w:t>
      </w:r>
      <w:r w:rsidRPr="00DD5C0B">
        <w:rPr>
          <w:rFonts w:ascii="Arial" w:hAnsi="Arial" w:cs="Arial"/>
          <w:b/>
        </w:rPr>
        <w:tab/>
        <w:t>Einwand: Die Umweltverträglichkeitsprüfung ist sehr mangelhaft.</w:t>
      </w:r>
    </w:p>
    <w:p w14:paraId="6E430262" w14:textId="77777777" w:rsidR="00DD5C0B" w:rsidRPr="00DD5C0B" w:rsidRDefault="00DD5C0B" w:rsidP="00DD5C0B">
      <w:pPr>
        <w:pStyle w:val="KeinLeerraum"/>
        <w:jc w:val="both"/>
        <w:rPr>
          <w:rFonts w:ascii="Arial" w:hAnsi="Arial" w:cs="Arial"/>
          <w:b/>
        </w:rPr>
      </w:pPr>
    </w:p>
    <w:p w14:paraId="1BBF5AE5" w14:textId="6AF48ADD" w:rsidR="00DD5C0B" w:rsidRPr="00DD5C0B" w:rsidRDefault="00DD5C0B" w:rsidP="00DD5C0B">
      <w:pPr>
        <w:pStyle w:val="KeinLeerraum"/>
        <w:jc w:val="both"/>
        <w:rPr>
          <w:rFonts w:ascii="Arial" w:hAnsi="Arial" w:cs="Arial"/>
          <w:b/>
        </w:rPr>
      </w:pPr>
      <w:r w:rsidRPr="00DD5C0B">
        <w:rPr>
          <w:rFonts w:ascii="Arial" w:hAnsi="Arial" w:cs="Arial"/>
          <w:b/>
        </w:rPr>
        <w:t>8.2</w:t>
      </w:r>
      <w:r w:rsidRPr="00DD5C0B">
        <w:rPr>
          <w:rFonts w:ascii="Arial" w:hAnsi="Arial" w:cs="Arial"/>
          <w:b/>
        </w:rPr>
        <w:tab/>
        <w:t xml:space="preserve">Einwand: Stickstoffeinträge in empfindliche Ökosysteme </w:t>
      </w:r>
      <w:r w:rsidR="00BC6ADD">
        <w:rPr>
          <w:rFonts w:ascii="Arial" w:hAnsi="Arial" w:cs="Arial"/>
          <w:b/>
        </w:rPr>
        <w:t xml:space="preserve">wurden </w:t>
      </w:r>
      <w:r w:rsidRPr="00DD5C0B">
        <w:rPr>
          <w:rFonts w:ascii="Arial" w:hAnsi="Arial" w:cs="Arial"/>
          <w:b/>
        </w:rPr>
        <w:t>nicht ausreichend in den Unterlagen betrachtet.</w:t>
      </w:r>
    </w:p>
    <w:p w14:paraId="170ECF3F" w14:textId="77777777" w:rsidR="00DD5C0B" w:rsidRPr="00DD5C0B" w:rsidRDefault="00DD5C0B" w:rsidP="00DD5C0B">
      <w:pPr>
        <w:pStyle w:val="KeinLeerraum"/>
        <w:jc w:val="both"/>
        <w:rPr>
          <w:rFonts w:ascii="Arial" w:hAnsi="Arial" w:cs="Arial"/>
          <w:b/>
        </w:rPr>
      </w:pPr>
    </w:p>
    <w:p w14:paraId="2E316560" w14:textId="51B263D3" w:rsidR="00DD5C0B" w:rsidRPr="00DD5C0B" w:rsidRDefault="00DD5C0B" w:rsidP="00DD5C0B">
      <w:pPr>
        <w:pStyle w:val="KeinLeerraum"/>
        <w:jc w:val="both"/>
        <w:rPr>
          <w:rFonts w:ascii="Arial" w:hAnsi="Arial" w:cs="Arial"/>
          <w:b/>
        </w:rPr>
      </w:pPr>
      <w:r w:rsidRPr="00DD5C0B">
        <w:rPr>
          <w:rFonts w:ascii="Arial" w:hAnsi="Arial" w:cs="Arial"/>
          <w:b/>
        </w:rPr>
        <w:lastRenderedPageBreak/>
        <w:t>8.3</w:t>
      </w:r>
      <w:r w:rsidRPr="00DD5C0B">
        <w:rPr>
          <w:rFonts w:ascii="Arial" w:hAnsi="Arial" w:cs="Arial"/>
          <w:b/>
        </w:rPr>
        <w:tab/>
        <w:t>Einwand: Zur Prüfung des besonderen Artenschutzes fehlen belastbare Bestandserfassungen der im Einwirkungsbereich vorkommenden Tier</w:t>
      </w:r>
      <w:r w:rsidR="00BC6ADD">
        <w:rPr>
          <w:rFonts w:ascii="Arial" w:hAnsi="Arial" w:cs="Arial"/>
          <w:b/>
        </w:rPr>
        <w:t>-</w:t>
      </w:r>
      <w:r w:rsidRPr="00DD5C0B">
        <w:rPr>
          <w:rFonts w:ascii="Arial" w:hAnsi="Arial" w:cs="Arial"/>
          <w:b/>
        </w:rPr>
        <w:t xml:space="preserve"> und Pflanzenarten sowie eine belastbare Prüfung der von der Anla</w:t>
      </w:r>
      <w:r w:rsidR="00953879">
        <w:rPr>
          <w:rFonts w:ascii="Arial" w:hAnsi="Arial" w:cs="Arial"/>
          <w:b/>
        </w:rPr>
        <w:t>ge hervorgerufenen Wirkfaktoren</w:t>
      </w:r>
      <w:r w:rsidR="006F7C09">
        <w:rPr>
          <w:rFonts w:ascii="Arial" w:hAnsi="Arial" w:cs="Arial"/>
          <w:b/>
        </w:rPr>
        <w:t>.</w:t>
      </w:r>
    </w:p>
    <w:p w14:paraId="380AE446" w14:textId="77777777" w:rsidR="00DD5C0B" w:rsidRPr="00DD5C0B" w:rsidRDefault="00DD5C0B" w:rsidP="00DD5C0B">
      <w:pPr>
        <w:pStyle w:val="KeinLeerraum"/>
        <w:jc w:val="both"/>
        <w:rPr>
          <w:rFonts w:ascii="Arial" w:hAnsi="Arial" w:cs="Arial"/>
          <w:b/>
        </w:rPr>
      </w:pPr>
    </w:p>
    <w:p w14:paraId="14E42773" w14:textId="6E4C2E69" w:rsidR="00DD5C0B" w:rsidRPr="00DD5C0B" w:rsidRDefault="00DD5C0B" w:rsidP="00DD5C0B">
      <w:pPr>
        <w:pStyle w:val="KeinLeerraum"/>
        <w:jc w:val="both"/>
        <w:rPr>
          <w:rFonts w:ascii="Arial" w:hAnsi="Arial" w:cs="Arial"/>
          <w:b/>
        </w:rPr>
      </w:pPr>
      <w:r w:rsidRPr="00DD5C0B">
        <w:rPr>
          <w:rFonts w:ascii="Arial" w:hAnsi="Arial" w:cs="Arial"/>
          <w:b/>
        </w:rPr>
        <w:t>8.4</w:t>
      </w:r>
      <w:r w:rsidRPr="00DD5C0B">
        <w:rPr>
          <w:rFonts w:ascii="Arial" w:hAnsi="Arial" w:cs="Arial"/>
          <w:b/>
        </w:rPr>
        <w:tab/>
        <w:t xml:space="preserve">Einwand: </w:t>
      </w:r>
      <w:r w:rsidR="00BC6ADD">
        <w:rPr>
          <w:rFonts w:ascii="Arial" w:hAnsi="Arial" w:cs="Arial"/>
          <w:b/>
        </w:rPr>
        <w:t xml:space="preserve">Die </w:t>
      </w:r>
      <w:r w:rsidRPr="00DD5C0B">
        <w:rPr>
          <w:rFonts w:ascii="Arial" w:hAnsi="Arial" w:cs="Arial"/>
          <w:b/>
        </w:rPr>
        <w:t>FFH</w:t>
      </w:r>
      <w:r w:rsidR="00BC6ADD">
        <w:rPr>
          <w:rFonts w:ascii="Arial" w:hAnsi="Arial" w:cs="Arial"/>
          <w:b/>
        </w:rPr>
        <w:t>-</w:t>
      </w:r>
      <w:r w:rsidR="00953879">
        <w:rPr>
          <w:rFonts w:ascii="Arial" w:hAnsi="Arial" w:cs="Arial"/>
          <w:b/>
        </w:rPr>
        <w:t xml:space="preserve">Verträglichkeitsprüfung fehlt </w:t>
      </w:r>
    </w:p>
    <w:p w14:paraId="0FCA2E56" w14:textId="77777777" w:rsidR="00DD5C0B" w:rsidRPr="00DD5C0B" w:rsidRDefault="00DD5C0B" w:rsidP="00DD5C0B">
      <w:pPr>
        <w:pStyle w:val="KeinLeerraum"/>
        <w:jc w:val="both"/>
        <w:rPr>
          <w:rFonts w:ascii="Arial" w:hAnsi="Arial" w:cs="Arial"/>
          <w:b/>
        </w:rPr>
      </w:pPr>
    </w:p>
    <w:p w14:paraId="5A605EA0" w14:textId="6E9C1E36" w:rsidR="00DD5C0B" w:rsidRPr="00DD5C0B" w:rsidRDefault="00DD5C0B" w:rsidP="00DD5C0B">
      <w:pPr>
        <w:pStyle w:val="KeinLeerraum"/>
        <w:jc w:val="both"/>
        <w:rPr>
          <w:rFonts w:ascii="Arial" w:hAnsi="Arial" w:cs="Arial"/>
          <w:b/>
        </w:rPr>
      </w:pPr>
      <w:r w:rsidRPr="00DD5C0B">
        <w:rPr>
          <w:rFonts w:ascii="Arial" w:hAnsi="Arial" w:cs="Arial"/>
          <w:b/>
        </w:rPr>
        <w:t>8.5</w:t>
      </w:r>
      <w:r w:rsidRPr="00DD5C0B">
        <w:rPr>
          <w:rFonts w:ascii="Arial" w:hAnsi="Arial" w:cs="Arial"/>
          <w:b/>
        </w:rPr>
        <w:tab/>
        <w:t xml:space="preserve">Einwand:. Biotopschutz, Schutz empfindlicher Ökosysteme, Landschaftsschutzgebiete inklusive seltener Arten </w:t>
      </w:r>
      <w:r w:rsidR="00BC6ADD">
        <w:rPr>
          <w:rFonts w:ascii="Arial" w:hAnsi="Arial" w:cs="Arial"/>
          <w:b/>
        </w:rPr>
        <w:t xml:space="preserve">wurden </w:t>
      </w:r>
      <w:r w:rsidRPr="00DD5C0B">
        <w:rPr>
          <w:rFonts w:ascii="Arial" w:hAnsi="Arial" w:cs="Arial"/>
          <w:b/>
        </w:rPr>
        <w:t>nicht ausreichend gewürdigt</w:t>
      </w:r>
      <w:r w:rsidR="00BC6ADD">
        <w:rPr>
          <w:rFonts w:ascii="Arial" w:hAnsi="Arial" w:cs="Arial"/>
          <w:b/>
        </w:rPr>
        <w:t>; deren</w:t>
      </w:r>
      <w:r w:rsidRPr="00DD5C0B">
        <w:rPr>
          <w:rFonts w:ascii="Arial" w:hAnsi="Arial" w:cs="Arial"/>
          <w:b/>
        </w:rPr>
        <w:t xml:space="preserve"> Schutz </w:t>
      </w:r>
      <w:r w:rsidR="00BC6ADD">
        <w:rPr>
          <w:rFonts w:ascii="Arial" w:hAnsi="Arial" w:cs="Arial"/>
          <w:b/>
        </w:rPr>
        <w:t xml:space="preserve">ist </w:t>
      </w:r>
      <w:r w:rsidRPr="00DD5C0B">
        <w:rPr>
          <w:rFonts w:ascii="Arial" w:hAnsi="Arial" w:cs="Arial"/>
          <w:b/>
        </w:rPr>
        <w:t>nicht sichergestellt.</w:t>
      </w:r>
    </w:p>
    <w:p w14:paraId="3E1B019B" w14:textId="77777777" w:rsidR="00DD5C0B" w:rsidRPr="00DD5C0B" w:rsidRDefault="00DD5C0B" w:rsidP="00DD5C0B">
      <w:pPr>
        <w:pStyle w:val="KeinLeerraum"/>
        <w:jc w:val="both"/>
        <w:rPr>
          <w:rFonts w:ascii="Arial" w:hAnsi="Arial" w:cs="Arial"/>
          <w:b/>
        </w:rPr>
      </w:pPr>
    </w:p>
    <w:p w14:paraId="2D197D36" w14:textId="0BC00B34" w:rsidR="00DD5C0B" w:rsidRPr="00DD5C0B" w:rsidRDefault="00DD5C0B" w:rsidP="00DD5C0B">
      <w:pPr>
        <w:pStyle w:val="KeinLeerraum"/>
        <w:jc w:val="both"/>
        <w:rPr>
          <w:rFonts w:ascii="Arial" w:hAnsi="Arial" w:cs="Arial"/>
          <w:b/>
        </w:rPr>
      </w:pPr>
      <w:r w:rsidRPr="00DD5C0B">
        <w:rPr>
          <w:rFonts w:ascii="Arial" w:hAnsi="Arial" w:cs="Arial"/>
          <w:b/>
        </w:rPr>
        <w:t>8.6</w:t>
      </w:r>
      <w:r w:rsidRPr="00DD5C0B">
        <w:rPr>
          <w:rFonts w:ascii="Arial" w:hAnsi="Arial" w:cs="Arial"/>
          <w:b/>
        </w:rPr>
        <w:tab/>
        <w:t xml:space="preserve">Einwand: Vogelschutz, Vogelschutzgebiete und Habitatschutz/FFH </w:t>
      </w:r>
      <w:r w:rsidR="00BC6ADD">
        <w:rPr>
          <w:rFonts w:ascii="Arial" w:hAnsi="Arial" w:cs="Arial"/>
          <w:b/>
        </w:rPr>
        <w:t>wurden</w:t>
      </w:r>
      <w:r w:rsidRPr="00DD5C0B">
        <w:rPr>
          <w:rFonts w:ascii="Arial" w:hAnsi="Arial" w:cs="Arial"/>
          <w:b/>
        </w:rPr>
        <w:t xml:space="preserve"> nicht ausreichend gewürdigt.</w:t>
      </w:r>
    </w:p>
    <w:p w14:paraId="45E55BA8" w14:textId="77777777" w:rsidR="00DD5C0B" w:rsidRPr="00DD5C0B" w:rsidRDefault="00DD5C0B" w:rsidP="00DD5C0B">
      <w:pPr>
        <w:pStyle w:val="KeinLeerraum"/>
        <w:jc w:val="both"/>
        <w:rPr>
          <w:rFonts w:ascii="Arial" w:hAnsi="Arial" w:cs="Arial"/>
          <w:b/>
        </w:rPr>
      </w:pPr>
    </w:p>
    <w:p w14:paraId="0AFA0A1C" w14:textId="77777777" w:rsidR="002040DF" w:rsidRDefault="002040DF" w:rsidP="00180BD4">
      <w:pPr>
        <w:pStyle w:val="KeinLeerraum"/>
        <w:jc w:val="both"/>
        <w:rPr>
          <w:rFonts w:ascii="Arial" w:hAnsi="Arial" w:cs="Arial"/>
        </w:rPr>
      </w:pPr>
    </w:p>
    <w:p w14:paraId="7438C770" w14:textId="356AFD25" w:rsidR="00BC6ADD" w:rsidRDefault="002040DF" w:rsidP="0086338A">
      <w:pPr>
        <w:pStyle w:val="KeinLeerraum"/>
        <w:jc w:val="both"/>
        <w:rPr>
          <w:rFonts w:ascii="Arial" w:hAnsi="Arial" w:cs="Arial"/>
        </w:rPr>
      </w:pPr>
      <w:r>
        <w:rPr>
          <w:rFonts w:ascii="Arial" w:hAnsi="Arial" w:cs="Arial"/>
        </w:rPr>
        <w:t xml:space="preserve">Herr Herdt </w:t>
      </w:r>
      <w:r w:rsidR="00BC6ADD">
        <w:rPr>
          <w:rFonts w:ascii="Arial" w:hAnsi="Arial" w:cs="Arial"/>
        </w:rPr>
        <w:t>gibt an, dass es i</w:t>
      </w:r>
      <w:r>
        <w:rPr>
          <w:rFonts w:ascii="Arial" w:hAnsi="Arial" w:cs="Arial"/>
        </w:rPr>
        <w:t>n erster Linie</w:t>
      </w:r>
      <w:r w:rsidR="00AE1F43">
        <w:rPr>
          <w:rFonts w:ascii="Arial" w:hAnsi="Arial" w:cs="Arial"/>
        </w:rPr>
        <w:t>,</w:t>
      </w:r>
      <w:r>
        <w:rPr>
          <w:rFonts w:ascii="Arial" w:hAnsi="Arial" w:cs="Arial"/>
        </w:rPr>
        <w:t xml:space="preserve"> </w:t>
      </w:r>
      <w:r w:rsidR="00BC6ADD">
        <w:rPr>
          <w:rFonts w:ascii="Arial" w:hAnsi="Arial" w:cs="Arial"/>
        </w:rPr>
        <w:t>wie bereits unter 1.1</w:t>
      </w:r>
      <w:r w:rsidR="00AE1F43">
        <w:rPr>
          <w:rFonts w:ascii="Arial" w:hAnsi="Arial" w:cs="Arial"/>
        </w:rPr>
        <w:t>,</w:t>
      </w:r>
      <w:r w:rsidR="00BC6ADD">
        <w:rPr>
          <w:rFonts w:ascii="Arial" w:hAnsi="Arial" w:cs="Arial"/>
        </w:rPr>
        <w:t xml:space="preserve"> </w:t>
      </w:r>
      <w:r>
        <w:rPr>
          <w:rFonts w:ascii="Arial" w:hAnsi="Arial" w:cs="Arial"/>
        </w:rPr>
        <w:t xml:space="preserve">um </w:t>
      </w:r>
      <w:r w:rsidR="00BC6ADD">
        <w:rPr>
          <w:rFonts w:ascii="Arial" w:hAnsi="Arial" w:cs="Arial"/>
        </w:rPr>
        <w:t>die Vor- bzw. Gesamtbelastung</w:t>
      </w:r>
      <w:r w:rsidR="00AE1F43">
        <w:rPr>
          <w:rFonts w:ascii="Arial" w:hAnsi="Arial" w:cs="Arial"/>
        </w:rPr>
        <w:t xml:space="preserve"> gehe</w:t>
      </w:r>
      <w:r w:rsidR="00BC6ADD">
        <w:rPr>
          <w:rFonts w:ascii="Arial" w:hAnsi="Arial" w:cs="Arial"/>
        </w:rPr>
        <w:t xml:space="preserve">. </w:t>
      </w:r>
      <w:r>
        <w:rPr>
          <w:rFonts w:ascii="Arial" w:hAnsi="Arial" w:cs="Arial"/>
        </w:rPr>
        <w:t xml:space="preserve">Auch hier wird auf die Verbesserung abgestellt. Die Stickstoffeinträge sind im Rahmen des Gutachtens sowohl für die Biotope als auch für den Wald und für das FFH-Gebiet dargestellt worden. </w:t>
      </w:r>
      <w:r w:rsidR="00BC6ADD">
        <w:rPr>
          <w:rFonts w:ascii="Arial" w:hAnsi="Arial" w:cs="Arial"/>
        </w:rPr>
        <w:t xml:space="preserve">Herr Herdt hält den Umfang der Darstellungen angesichts der Verbesserung für ausreichend. </w:t>
      </w:r>
    </w:p>
    <w:p w14:paraId="5270AA62" w14:textId="342A3A33" w:rsidR="0086338A" w:rsidRPr="0086338A" w:rsidRDefault="004D21EA" w:rsidP="0086338A">
      <w:pPr>
        <w:pStyle w:val="Kommentartext"/>
        <w:jc w:val="both"/>
        <w:rPr>
          <w:rFonts w:ascii="Arial" w:hAnsi="Arial" w:cs="Arial"/>
          <w:sz w:val="22"/>
          <w:szCs w:val="22"/>
        </w:rPr>
      </w:pPr>
      <w:r w:rsidRPr="0086338A">
        <w:rPr>
          <w:rFonts w:ascii="Arial" w:hAnsi="Arial" w:cs="Arial"/>
          <w:sz w:val="22"/>
          <w:szCs w:val="22"/>
        </w:rPr>
        <w:t>Herr Herdt hat im Vorfeld dieses Termins noch einmal bezüglich des FFH-Gebietes, das auf der anderen Seite der B4 liegt</w:t>
      </w:r>
      <w:r w:rsidR="00BC2E52" w:rsidRPr="0086338A">
        <w:rPr>
          <w:rFonts w:ascii="Arial" w:hAnsi="Arial" w:cs="Arial"/>
          <w:sz w:val="22"/>
          <w:szCs w:val="22"/>
        </w:rPr>
        <w:t>,</w:t>
      </w:r>
      <w:r w:rsidRPr="0086338A">
        <w:rPr>
          <w:rFonts w:ascii="Arial" w:hAnsi="Arial" w:cs="Arial"/>
          <w:sz w:val="22"/>
          <w:szCs w:val="22"/>
        </w:rPr>
        <w:t xml:space="preserve"> überprüft, welche Lebensraumtypen in den zugänglichen Unterlagen dokumentiert sind. Es sind 3 Lebensraumtypen dokumentiert, nämlich der 6430 (feuchte Hochstaudenfluren), 6510 (magere Flachlandmähwiesen) und 91 E0 (Auenwälder). In der Literatur findet man sehr unterschiedliche Angaben über die critical loads, die hier anzuwenden sind.</w:t>
      </w:r>
      <w:r w:rsidR="0086338A" w:rsidRPr="0086338A">
        <w:rPr>
          <w:rFonts w:ascii="Arial" w:hAnsi="Arial" w:cs="Arial"/>
          <w:sz w:val="22"/>
          <w:szCs w:val="22"/>
        </w:rPr>
        <w:t xml:space="preserve"> Wenn man einen mittleren critical load von ca. 17 kg für diese Lebensraumtypen annimmt, dann ist - unter Berücksichtigung einer Hintergrundbelastung von 12 kg laut Umweltbundesamt-Katasters (UBA-Kataster) aus 2009 und einer maximalen Beaufschlagung von 1 kg durch die geplante Variante - damit zu rechnen, dass </w:t>
      </w:r>
      <w:r w:rsidR="0086338A">
        <w:rPr>
          <w:rFonts w:ascii="Arial" w:hAnsi="Arial" w:cs="Arial"/>
          <w:sz w:val="22"/>
          <w:szCs w:val="22"/>
        </w:rPr>
        <w:t xml:space="preserve">die </w:t>
      </w:r>
      <w:r w:rsidR="0086338A" w:rsidRPr="0086338A">
        <w:rPr>
          <w:rFonts w:ascii="Arial" w:hAnsi="Arial" w:cs="Arial"/>
          <w:sz w:val="22"/>
          <w:szCs w:val="22"/>
        </w:rPr>
        <w:t xml:space="preserve">Hintergrundbelastung zuzüglich </w:t>
      </w:r>
      <w:r w:rsidR="0086338A">
        <w:rPr>
          <w:rFonts w:ascii="Arial" w:hAnsi="Arial" w:cs="Arial"/>
          <w:sz w:val="22"/>
          <w:szCs w:val="22"/>
        </w:rPr>
        <w:t xml:space="preserve">der </w:t>
      </w:r>
      <w:r w:rsidR="0086338A" w:rsidRPr="0086338A">
        <w:rPr>
          <w:rFonts w:ascii="Arial" w:hAnsi="Arial" w:cs="Arial"/>
          <w:sz w:val="22"/>
          <w:szCs w:val="22"/>
        </w:rPr>
        <w:t>Zusatzbelastung durch die geplante Anlage mit großer Sicherheit unterhalb des Beurteilungswertes lieg</w:t>
      </w:r>
      <w:r w:rsidR="0086338A">
        <w:rPr>
          <w:rFonts w:ascii="Arial" w:hAnsi="Arial" w:cs="Arial"/>
          <w:sz w:val="22"/>
          <w:szCs w:val="22"/>
        </w:rPr>
        <w:t>t</w:t>
      </w:r>
      <w:r w:rsidR="0086338A" w:rsidRPr="0086338A">
        <w:rPr>
          <w:rFonts w:ascii="Arial" w:hAnsi="Arial" w:cs="Arial"/>
          <w:sz w:val="22"/>
          <w:szCs w:val="22"/>
        </w:rPr>
        <w:t xml:space="preserve"> und damit zulässig sein sollte.  </w:t>
      </w:r>
    </w:p>
    <w:p w14:paraId="4E98E3BA" w14:textId="781CD98B" w:rsidR="00AE1F43" w:rsidRDefault="00AE1F43" w:rsidP="00180BD4">
      <w:pPr>
        <w:pStyle w:val="KeinLeerraum"/>
        <w:jc w:val="both"/>
        <w:rPr>
          <w:rFonts w:ascii="Arial" w:hAnsi="Arial" w:cs="Arial"/>
        </w:rPr>
      </w:pPr>
      <w:r>
        <w:rPr>
          <w:rFonts w:ascii="Arial" w:hAnsi="Arial" w:cs="Arial"/>
        </w:rPr>
        <w:t>Herr Herdt gibt weiterhin zu bedenken, dass bei den Daten aus dem</w:t>
      </w:r>
      <w:r w:rsidR="00DC0899">
        <w:rPr>
          <w:rFonts w:ascii="Arial" w:hAnsi="Arial" w:cs="Arial"/>
        </w:rPr>
        <w:t xml:space="preserve"> </w:t>
      </w:r>
      <w:r w:rsidR="00142017">
        <w:rPr>
          <w:rFonts w:ascii="Arial" w:hAnsi="Arial" w:cs="Arial"/>
        </w:rPr>
        <w:t>UBA</w:t>
      </w:r>
      <w:r w:rsidR="00DC0899" w:rsidRPr="00A90481">
        <w:rPr>
          <w:rFonts w:ascii="Arial" w:hAnsi="Arial" w:cs="Arial"/>
        </w:rPr>
        <w:t>-Kataster</w:t>
      </w:r>
      <w:r>
        <w:rPr>
          <w:rFonts w:ascii="Arial" w:hAnsi="Arial" w:cs="Arial"/>
        </w:rPr>
        <w:t xml:space="preserve"> von</w:t>
      </w:r>
      <w:r w:rsidR="00DC0899">
        <w:rPr>
          <w:rFonts w:ascii="Arial" w:hAnsi="Arial" w:cs="Arial"/>
        </w:rPr>
        <w:t xml:space="preserve"> 2009 der Betrieb von Herrn Carl vollumfänglich mit enthalten ist. Dies </w:t>
      </w:r>
      <w:r>
        <w:rPr>
          <w:rFonts w:ascii="Arial" w:hAnsi="Arial" w:cs="Arial"/>
        </w:rPr>
        <w:t xml:space="preserve">führt dazu, dass aufgrund der Verbesserungsmaßnahmen die Bewertungsschemata, die hierfür vorgegeben sind, wie z.B. der LAI-Leitfaden oder Schemata aus den BAST-Studien, aufgrund der negativen Werte nur bedingt anwendbar sind. </w:t>
      </w:r>
    </w:p>
    <w:p w14:paraId="79F8BB8B" w14:textId="77777777" w:rsidR="00AE1F43" w:rsidRDefault="00AE1F43" w:rsidP="00180BD4">
      <w:pPr>
        <w:pStyle w:val="KeinLeerraum"/>
        <w:jc w:val="both"/>
        <w:rPr>
          <w:rFonts w:ascii="Arial" w:hAnsi="Arial" w:cs="Arial"/>
        </w:rPr>
      </w:pPr>
    </w:p>
    <w:p w14:paraId="44CCF025" w14:textId="1DAD5917" w:rsidR="00E41050" w:rsidRDefault="00694E1B" w:rsidP="00180BD4">
      <w:pPr>
        <w:pStyle w:val="KeinLeerraum"/>
        <w:jc w:val="both"/>
        <w:rPr>
          <w:rFonts w:ascii="Arial" w:hAnsi="Arial" w:cs="Arial"/>
        </w:rPr>
      </w:pPr>
      <w:r>
        <w:rPr>
          <w:rFonts w:ascii="Arial" w:hAnsi="Arial" w:cs="Arial"/>
        </w:rPr>
        <w:t>Hinsichtlich des Vogelschutzgebietes</w:t>
      </w:r>
      <w:r w:rsidR="00F0396B">
        <w:rPr>
          <w:rFonts w:ascii="Arial" w:hAnsi="Arial" w:cs="Arial"/>
        </w:rPr>
        <w:t xml:space="preserve"> </w:t>
      </w:r>
      <w:r w:rsidR="00E41050">
        <w:rPr>
          <w:rFonts w:ascii="Arial" w:hAnsi="Arial" w:cs="Arial"/>
        </w:rPr>
        <w:t xml:space="preserve">kann gesagt werden, dass dies ungefähr 330 bis 340 m weg von der Anlage liegt, auf der anderen Seite der B 4. </w:t>
      </w:r>
      <w:r w:rsidR="00AE1F43">
        <w:rPr>
          <w:rFonts w:ascii="Arial" w:hAnsi="Arial" w:cs="Arial"/>
        </w:rPr>
        <w:t>Betrachtet</w:t>
      </w:r>
      <w:r w:rsidR="00E41050">
        <w:rPr>
          <w:rFonts w:ascii="Arial" w:hAnsi="Arial" w:cs="Arial"/>
        </w:rPr>
        <w:t xml:space="preserve"> man die Fahrzeugbelastung auf der B 4, </w:t>
      </w:r>
      <w:r w:rsidR="0039112F">
        <w:rPr>
          <w:rFonts w:ascii="Arial" w:hAnsi="Arial" w:cs="Arial"/>
        </w:rPr>
        <w:t>so ist von einer Beeinträchtigung des Vogelschutzgebietes durch die Anlage von Herr Carl nicht auszugehen.</w:t>
      </w:r>
    </w:p>
    <w:p w14:paraId="052582C7" w14:textId="77777777" w:rsidR="00E41050" w:rsidRDefault="00E41050" w:rsidP="00180BD4">
      <w:pPr>
        <w:pStyle w:val="KeinLeerraum"/>
        <w:jc w:val="both"/>
        <w:rPr>
          <w:rFonts w:ascii="Arial" w:hAnsi="Arial" w:cs="Arial"/>
        </w:rPr>
      </w:pPr>
    </w:p>
    <w:p w14:paraId="0B16BCC6" w14:textId="77777777" w:rsidR="00D97CC3" w:rsidRDefault="00E41050" w:rsidP="00D97CC3">
      <w:pPr>
        <w:pStyle w:val="KeinLeerraum"/>
        <w:jc w:val="both"/>
        <w:rPr>
          <w:rFonts w:ascii="Arial" w:hAnsi="Arial" w:cs="Arial"/>
        </w:rPr>
      </w:pPr>
      <w:r>
        <w:rPr>
          <w:rFonts w:ascii="Arial" w:hAnsi="Arial" w:cs="Arial"/>
        </w:rPr>
        <w:t>Herr Puff fügt an, dass die Unterlagen zur Umweltverträglichkeitsprüfung, die erstellt wurden, der Genehmigungsbehörde und den Fachbehörden und Fachstellen zur Entscheidungsfindung</w:t>
      </w:r>
      <w:r w:rsidR="00BC2E52">
        <w:rPr>
          <w:rFonts w:ascii="Arial" w:hAnsi="Arial" w:cs="Arial"/>
        </w:rPr>
        <w:t xml:space="preserve"> dienen</w:t>
      </w:r>
      <w:r>
        <w:rPr>
          <w:rFonts w:ascii="Arial" w:hAnsi="Arial" w:cs="Arial"/>
        </w:rPr>
        <w:t xml:space="preserve">. </w:t>
      </w:r>
      <w:r w:rsidR="00BC2E52">
        <w:rPr>
          <w:rFonts w:ascii="Arial" w:hAnsi="Arial" w:cs="Arial"/>
        </w:rPr>
        <w:t xml:space="preserve">Ein Einwand </w:t>
      </w:r>
      <w:r>
        <w:rPr>
          <w:rFonts w:ascii="Arial" w:hAnsi="Arial" w:cs="Arial"/>
        </w:rPr>
        <w:t>ist die Tiefe und die Intensität der Untersuchungen. Dies hängt nach Ansicht von Herr Puff stark von der Art und dem Umfang des Vorhabens ab. Die möglichen Auswirkungen auf Arten, Biotope</w:t>
      </w:r>
      <w:r w:rsidR="00D97CC3">
        <w:rPr>
          <w:rFonts w:ascii="Arial" w:hAnsi="Arial" w:cs="Arial"/>
        </w:rPr>
        <w:t xml:space="preserve">, Schutzgebiete verschiedenster Kategorien sowie auf das Landschaftsbild werden beschrieben, </w:t>
      </w:r>
      <w:r w:rsidR="00BC2E52">
        <w:rPr>
          <w:rFonts w:ascii="Arial" w:hAnsi="Arial" w:cs="Arial"/>
        </w:rPr>
        <w:t>a</w:t>
      </w:r>
      <w:r w:rsidR="00D97CC3">
        <w:rPr>
          <w:rFonts w:ascii="Arial" w:hAnsi="Arial" w:cs="Arial"/>
        </w:rPr>
        <w:t xml:space="preserve">rtenschutzrechtliche Verbotstatbestände sind </w:t>
      </w:r>
      <w:r w:rsidR="00AF6FD8">
        <w:rPr>
          <w:rFonts w:ascii="Arial" w:hAnsi="Arial" w:cs="Arial"/>
        </w:rPr>
        <w:t>auch nicht</w:t>
      </w:r>
      <w:r w:rsidR="00D97CC3">
        <w:rPr>
          <w:rFonts w:ascii="Arial" w:hAnsi="Arial" w:cs="Arial"/>
        </w:rPr>
        <w:t xml:space="preserve"> gegeben. Im Bereich Naturschutz sind die vorliegenden Unterlagen für diesen Fall völlig ausreichend, um zu einer Bewertung zu kommen. Deshalb gilt die Stellungnahme </w:t>
      </w:r>
      <w:r w:rsidR="00AF6FD8">
        <w:rPr>
          <w:rFonts w:ascii="Arial" w:hAnsi="Arial" w:cs="Arial"/>
        </w:rPr>
        <w:t xml:space="preserve">der Unteren Naturschutzbehörde, die der Genehmigungsbehörde vorliegt. </w:t>
      </w:r>
    </w:p>
    <w:p w14:paraId="0254BF6A" w14:textId="77777777" w:rsidR="000D2FB4" w:rsidRDefault="000D2FB4" w:rsidP="00D97CC3">
      <w:pPr>
        <w:pStyle w:val="KeinLeerraum"/>
        <w:jc w:val="both"/>
        <w:rPr>
          <w:rFonts w:ascii="Arial" w:hAnsi="Arial" w:cs="Arial"/>
        </w:rPr>
      </w:pPr>
    </w:p>
    <w:p w14:paraId="5E8100DA" w14:textId="77777777" w:rsidR="0039112F" w:rsidRDefault="0039112F" w:rsidP="00D97CC3">
      <w:pPr>
        <w:pStyle w:val="KeinLeerraum"/>
        <w:jc w:val="both"/>
        <w:rPr>
          <w:rFonts w:ascii="Arial" w:hAnsi="Arial" w:cs="Arial"/>
        </w:rPr>
      </w:pPr>
    </w:p>
    <w:p w14:paraId="084003ED" w14:textId="77777777" w:rsidR="000D2FB4" w:rsidRPr="000D2FB4" w:rsidRDefault="000D2FB4" w:rsidP="00D97CC3">
      <w:pPr>
        <w:pStyle w:val="KeinLeerraum"/>
        <w:jc w:val="both"/>
        <w:rPr>
          <w:rFonts w:ascii="Arial" w:hAnsi="Arial" w:cs="Arial"/>
          <w:b/>
        </w:rPr>
      </w:pPr>
      <w:r w:rsidRPr="000D2FB4">
        <w:rPr>
          <w:rFonts w:ascii="Arial" w:hAnsi="Arial" w:cs="Arial"/>
          <w:b/>
        </w:rPr>
        <w:t>9. Bodenschutz</w:t>
      </w:r>
    </w:p>
    <w:p w14:paraId="1AE35A58" w14:textId="77777777" w:rsidR="002040DF" w:rsidRPr="000D2FB4" w:rsidRDefault="002040DF" w:rsidP="00180BD4">
      <w:pPr>
        <w:pStyle w:val="KeinLeerraum"/>
        <w:jc w:val="both"/>
        <w:rPr>
          <w:rFonts w:ascii="Arial" w:hAnsi="Arial" w:cs="Arial"/>
          <w:b/>
        </w:rPr>
      </w:pPr>
    </w:p>
    <w:p w14:paraId="1F0D91C4" w14:textId="77777777" w:rsidR="00D97CC3" w:rsidRPr="000D2FB4" w:rsidRDefault="000D2FB4" w:rsidP="00180BD4">
      <w:pPr>
        <w:pStyle w:val="KeinLeerraum"/>
        <w:jc w:val="both"/>
        <w:rPr>
          <w:rFonts w:ascii="Arial" w:hAnsi="Arial" w:cs="Arial"/>
        </w:rPr>
      </w:pPr>
      <w:r>
        <w:rPr>
          <w:rFonts w:ascii="Arial" w:hAnsi="Arial" w:cs="Arial"/>
        </w:rPr>
        <w:t>Es wird auf die schriftlichen Ausführungen im Vorfeld verwiesen.</w:t>
      </w:r>
    </w:p>
    <w:p w14:paraId="669DD272" w14:textId="77777777" w:rsidR="000D2FB4" w:rsidRPr="000D2FB4" w:rsidRDefault="000D2FB4" w:rsidP="00180BD4">
      <w:pPr>
        <w:pStyle w:val="KeinLeerraum"/>
        <w:jc w:val="both"/>
        <w:rPr>
          <w:rFonts w:ascii="Arial" w:hAnsi="Arial" w:cs="Arial"/>
        </w:rPr>
      </w:pPr>
    </w:p>
    <w:p w14:paraId="4F9F577C" w14:textId="77777777" w:rsidR="000D2FB4" w:rsidRPr="000D2FB4" w:rsidRDefault="000D2FB4" w:rsidP="00180BD4">
      <w:pPr>
        <w:pStyle w:val="KeinLeerraum"/>
        <w:jc w:val="both"/>
        <w:rPr>
          <w:rFonts w:ascii="Arial" w:hAnsi="Arial" w:cs="Arial"/>
          <w:b/>
        </w:rPr>
      </w:pPr>
      <w:r w:rsidRPr="000D2FB4">
        <w:rPr>
          <w:rFonts w:ascii="Arial" w:hAnsi="Arial" w:cs="Arial"/>
          <w:b/>
        </w:rPr>
        <w:t>10. Arbeitssicherheit</w:t>
      </w:r>
    </w:p>
    <w:p w14:paraId="2EEC2024" w14:textId="77777777" w:rsidR="000D2FB4" w:rsidRPr="000D2FB4" w:rsidRDefault="000D2FB4" w:rsidP="00180BD4">
      <w:pPr>
        <w:pStyle w:val="KeinLeerraum"/>
        <w:jc w:val="both"/>
        <w:rPr>
          <w:rFonts w:ascii="Arial" w:hAnsi="Arial" w:cs="Arial"/>
          <w:b/>
        </w:rPr>
      </w:pPr>
    </w:p>
    <w:p w14:paraId="3399D4BA" w14:textId="77777777" w:rsidR="00D97CC3" w:rsidRDefault="00D97CC3" w:rsidP="00180BD4">
      <w:pPr>
        <w:pStyle w:val="KeinLeerraum"/>
        <w:jc w:val="both"/>
        <w:rPr>
          <w:rFonts w:ascii="Arial" w:hAnsi="Arial" w:cs="Arial"/>
        </w:rPr>
      </w:pPr>
      <w:r>
        <w:rPr>
          <w:rFonts w:ascii="Arial" w:hAnsi="Arial" w:cs="Arial"/>
        </w:rPr>
        <w:t xml:space="preserve">Zum Thema Arbeitssicherheit wurde das Gewerbeaufsichtsamt sowie die Berufsgenossenschaft beteiligt. Auch hier wurden keine grundsätzlichen Bedenken geäußert. Die üblichen Nebenbestimmungen und Auflagen wurden uns übergeben, so dass diese auch in die Genehmigung mit aufgenommen werden können. </w:t>
      </w:r>
    </w:p>
    <w:p w14:paraId="2F82C0A2" w14:textId="77777777" w:rsidR="00D97CC3" w:rsidRDefault="00D97CC3" w:rsidP="00180BD4">
      <w:pPr>
        <w:pStyle w:val="KeinLeerraum"/>
        <w:jc w:val="both"/>
        <w:rPr>
          <w:rFonts w:ascii="Arial" w:hAnsi="Arial" w:cs="Arial"/>
        </w:rPr>
      </w:pPr>
    </w:p>
    <w:p w14:paraId="160A9F43" w14:textId="77777777" w:rsidR="0039112F" w:rsidRDefault="0039112F" w:rsidP="00180BD4">
      <w:pPr>
        <w:pStyle w:val="KeinLeerraum"/>
        <w:jc w:val="both"/>
        <w:rPr>
          <w:rFonts w:ascii="Arial" w:hAnsi="Arial" w:cs="Arial"/>
        </w:rPr>
      </w:pPr>
    </w:p>
    <w:p w14:paraId="4624D141" w14:textId="77777777" w:rsidR="000D2FB4" w:rsidRDefault="000D2FB4" w:rsidP="00180BD4">
      <w:pPr>
        <w:pStyle w:val="KeinLeerraum"/>
        <w:jc w:val="both"/>
        <w:rPr>
          <w:rFonts w:ascii="Arial" w:hAnsi="Arial" w:cs="Arial"/>
          <w:b/>
        </w:rPr>
      </w:pPr>
      <w:r w:rsidRPr="000D2FB4">
        <w:rPr>
          <w:rFonts w:ascii="Arial" w:hAnsi="Arial" w:cs="Arial"/>
          <w:b/>
        </w:rPr>
        <w:t>11. Grundrechtsverletzungen und Tourismus</w:t>
      </w:r>
    </w:p>
    <w:p w14:paraId="0D7C929E" w14:textId="77777777" w:rsidR="000D2FB4" w:rsidRDefault="000D2FB4" w:rsidP="00180BD4">
      <w:pPr>
        <w:pStyle w:val="KeinLeerraum"/>
        <w:jc w:val="both"/>
        <w:rPr>
          <w:rFonts w:ascii="Arial" w:hAnsi="Arial" w:cs="Arial"/>
          <w:b/>
        </w:rPr>
      </w:pPr>
    </w:p>
    <w:p w14:paraId="7F116F5E" w14:textId="77777777" w:rsidR="000D2FB4" w:rsidRDefault="000D2FB4" w:rsidP="000D2FB4">
      <w:pPr>
        <w:pStyle w:val="KeinLeerraum"/>
        <w:jc w:val="both"/>
        <w:rPr>
          <w:rFonts w:ascii="Arial" w:hAnsi="Arial" w:cs="Arial"/>
        </w:rPr>
      </w:pPr>
      <w:r>
        <w:rPr>
          <w:rFonts w:ascii="Arial" w:hAnsi="Arial" w:cs="Arial"/>
        </w:rPr>
        <w:t>Es wird auf die schriftlichen Ausführungen im Vorfeld verwiesen.</w:t>
      </w:r>
    </w:p>
    <w:p w14:paraId="360890AE" w14:textId="77777777" w:rsidR="00142017" w:rsidRDefault="00142017" w:rsidP="000D2FB4">
      <w:pPr>
        <w:pStyle w:val="KeinLeerraum"/>
        <w:jc w:val="both"/>
        <w:rPr>
          <w:rFonts w:ascii="Arial" w:hAnsi="Arial" w:cs="Arial"/>
        </w:rPr>
      </w:pPr>
    </w:p>
    <w:p w14:paraId="308C8EAE" w14:textId="77777777" w:rsidR="0039112F" w:rsidRPr="000D2FB4" w:rsidRDefault="0039112F" w:rsidP="000D2FB4">
      <w:pPr>
        <w:pStyle w:val="KeinLeerraum"/>
        <w:jc w:val="both"/>
        <w:rPr>
          <w:rFonts w:ascii="Arial" w:hAnsi="Arial" w:cs="Arial"/>
        </w:rPr>
      </w:pPr>
    </w:p>
    <w:p w14:paraId="5AEA5D49" w14:textId="77777777" w:rsidR="000D2FB4" w:rsidRDefault="000D2FB4" w:rsidP="00180BD4">
      <w:pPr>
        <w:pStyle w:val="KeinLeerraum"/>
        <w:jc w:val="both"/>
        <w:rPr>
          <w:rFonts w:ascii="Arial" w:hAnsi="Arial" w:cs="Arial"/>
          <w:b/>
        </w:rPr>
      </w:pPr>
      <w:r>
        <w:rPr>
          <w:rFonts w:ascii="Arial" w:hAnsi="Arial" w:cs="Arial"/>
          <w:b/>
        </w:rPr>
        <w:t>12. Verfahren und Form</w:t>
      </w:r>
    </w:p>
    <w:p w14:paraId="6C09A856" w14:textId="77777777" w:rsidR="000D2FB4" w:rsidRDefault="000D2FB4" w:rsidP="00180BD4">
      <w:pPr>
        <w:pStyle w:val="KeinLeerraum"/>
        <w:jc w:val="both"/>
        <w:rPr>
          <w:rFonts w:ascii="Arial" w:hAnsi="Arial" w:cs="Arial"/>
          <w:b/>
        </w:rPr>
      </w:pPr>
    </w:p>
    <w:p w14:paraId="498BDDE2" w14:textId="77777777" w:rsidR="000D2FB4" w:rsidRPr="000D2FB4" w:rsidRDefault="000D2FB4" w:rsidP="000D2FB4">
      <w:pPr>
        <w:pStyle w:val="KeinLeerraum"/>
        <w:jc w:val="both"/>
        <w:rPr>
          <w:rFonts w:ascii="Arial" w:hAnsi="Arial" w:cs="Arial"/>
        </w:rPr>
      </w:pPr>
      <w:r>
        <w:rPr>
          <w:rFonts w:ascii="Arial" w:hAnsi="Arial" w:cs="Arial"/>
        </w:rPr>
        <w:t>Es wird auf die schriftlichen Ausführungen im Vorfeld verwiesen.</w:t>
      </w:r>
    </w:p>
    <w:p w14:paraId="15CBFDA6" w14:textId="77777777" w:rsidR="000D2FB4" w:rsidRDefault="000D2FB4" w:rsidP="00180BD4">
      <w:pPr>
        <w:pStyle w:val="KeinLeerraum"/>
        <w:jc w:val="both"/>
        <w:rPr>
          <w:rFonts w:ascii="Arial" w:hAnsi="Arial" w:cs="Arial"/>
          <w:b/>
        </w:rPr>
      </w:pPr>
    </w:p>
    <w:p w14:paraId="1B4A6BAD" w14:textId="77777777" w:rsidR="0039112F" w:rsidRPr="000D2FB4" w:rsidRDefault="0039112F" w:rsidP="00180BD4">
      <w:pPr>
        <w:pStyle w:val="KeinLeerraum"/>
        <w:jc w:val="both"/>
        <w:rPr>
          <w:rFonts w:ascii="Arial" w:hAnsi="Arial" w:cs="Arial"/>
          <w:b/>
        </w:rPr>
      </w:pPr>
    </w:p>
    <w:p w14:paraId="4DCE74EA" w14:textId="77777777" w:rsidR="000D2FB4" w:rsidRPr="000D2FB4" w:rsidRDefault="000D2FB4" w:rsidP="00180BD4">
      <w:pPr>
        <w:pStyle w:val="KeinLeerraum"/>
        <w:jc w:val="both"/>
        <w:rPr>
          <w:rFonts w:ascii="Arial" w:hAnsi="Arial" w:cs="Arial"/>
          <w:b/>
        </w:rPr>
      </w:pPr>
      <w:r w:rsidRPr="000D2FB4">
        <w:rPr>
          <w:rFonts w:ascii="Arial" w:hAnsi="Arial" w:cs="Arial"/>
          <w:b/>
        </w:rPr>
        <w:t>13. Sonstiges</w:t>
      </w:r>
    </w:p>
    <w:p w14:paraId="046803E9" w14:textId="77777777" w:rsidR="000D2FB4" w:rsidRDefault="000D2FB4" w:rsidP="00180BD4">
      <w:pPr>
        <w:pStyle w:val="KeinLeerraum"/>
        <w:jc w:val="both"/>
        <w:rPr>
          <w:rFonts w:ascii="Arial" w:hAnsi="Arial" w:cs="Arial"/>
        </w:rPr>
      </w:pPr>
    </w:p>
    <w:p w14:paraId="0B3D0638" w14:textId="504A987B" w:rsidR="002F3D39" w:rsidRPr="00026AA0" w:rsidRDefault="00142017" w:rsidP="00180BD4">
      <w:pPr>
        <w:pStyle w:val="KeinLeerraum"/>
        <w:jc w:val="both"/>
        <w:rPr>
          <w:rFonts w:ascii="Arial" w:hAnsi="Arial" w:cs="Arial"/>
        </w:rPr>
      </w:pPr>
      <w:r w:rsidRPr="00026AA0">
        <w:rPr>
          <w:rFonts w:ascii="Arial" w:hAnsi="Arial" w:cs="Arial"/>
        </w:rPr>
        <w:t xml:space="preserve">Alle weiteren </w:t>
      </w:r>
      <w:r w:rsidR="00026AA0" w:rsidRPr="00026AA0">
        <w:rPr>
          <w:rFonts w:ascii="Arial" w:hAnsi="Arial" w:cs="Arial"/>
        </w:rPr>
        <w:t>Einwände liegen außerhalb des Prüfumfangs und sind somit nicht zu erörtern.</w:t>
      </w:r>
    </w:p>
    <w:p w14:paraId="58C88EAF" w14:textId="77777777" w:rsidR="00026AA0" w:rsidRPr="00026AA0" w:rsidRDefault="00026AA0" w:rsidP="00180BD4">
      <w:pPr>
        <w:pStyle w:val="KeinLeerraum"/>
        <w:jc w:val="both"/>
        <w:rPr>
          <w:rFonts w:ascii="Arial" w:hAnsi="Arial" w:cs="Arial"/>
        </w:rPr>
      </w:pPr>
    </w:p>
    <w:p w14:paraId="3F24503C" w14:textId="77777777" w:rsidR="00FE66BC" w:rsidRDefault="00FE66BC" w:rsidP="00180BD4">
      <w:pPr>
        <w:pStyle w:val="KeinLeerraum"/>
        <w:jc w:val="both"/>
        <w:rPr>
          <w:rFonts w:ascii="Arial" w:hAnsi="Arial" w:cs="Arial"/>
        </w:rPr>
      </w:pPr>
      <w:r>
        <w:rPr>
          <w:rFonts w:ascii="Arial" w:hAnsi="Arial" w:cs="Arial"/>
        </w:rPr>
        <w:t>Es gibt keine weiteren Fragen.</w:t>
      </w:r>
    </w:p>
    <w:p w14:paraId="6F26E8FB" w14:textId="77777777" w:rsidR="00FE66BC" w:rsidRDefault="00FE66BC" w:rsidP="00180BD4">
      <w:pPr>
        <w:pStyle w:val="KeinLeerraum"/>
        <w:jc w:val="both"/>
        <w:rPr>
          <w:rFonts w:ascii="Arial" w:hAnsi="Arial" w:cs="Arial"/>
        </w:rPr>
      </w:pPr>
    </w:p>
    <w:p w14:paraId="111183BF" w14:textId="77777777" w:rsidR="0039112F" w:rsidRDefault="0039112F" w:rsidP="00180BD4">
      <w:pPr>
        <w:pStyle w:val="KeinLeerraum"/>
        <w:jc w:val="both"/>
        <w:rPr>
          <w:rFonts w:ascii="Arial" w:hAnsi="Arial" w:cs="Arial"/>
        </w:rPr>
      </w:pPr>
    </w:p>
    <w:p w14:paraId="67F7FD31" w14:textId="77777777" w:rsidR="0039112F" w:rsidRDefault="0039112F" w:rsidP="00180BD4">
      <w:pPr>
        <w:pStyle w:val="KeinLeerraum"/>
        <w:jc w:val="both"/>
        <w:rPr>
          <w:rFonts w:ascii="Arial" w:hAnsi="Arial" w:cs="Arial"/>
        </w:rPr>
      </w:pPr>
    </w:p>
    <w:p w14:paraId="42C4E78F" w14:textId="77777777" w:rsidR="00D40B5D" w:rsidRPr="00D40B5D" w:rsidRDefault="00D40B5D" w:rsidP="00180BD4">
      <w:pPr>
        <w:pStyle w:val="KeinLeerraum"/>
        <w:jc w:val="both"/>
        <w:rPr>
          <w:rFonts w:ascii="Arial" w:hAnsi="Arial" w:cs="Arial"/>
          <w:b/>
        </w:rPr>
      </w:pPr>
      <w:r w:rsidRPr="00D40B5D">
        <w:rPr>
          <w:rFonts w:ascii="Arial" w:hAnsi="Arial" w:cs="Arial"/>
          <w:b/>
        </w:rPr>
        <w:t xml:space="preserve">TOP 6: </w:t>
      </w:r>
    </w:p>
    <w:p w14:paraId="16F434E4" w14:textId="77777777" w:rsidR="00D40B5D" w:rsidRDefault="00D40B5D" w:rsidP="00180BD4">
      <w:pPr>
        <w:pStyle w:val="KeinLeerraum"/>
        <w:jc w:val="both"/>
        <w:rPr>
          <w:rFonts w:ascii="Arial" w:hAnsi="Arial" w:cs="Arial"/>
        </w:rPr>
      </w:pPr>
    </w:p>
    <w:p w14:paraId="319DBD6F" w14:textId="77777777" w:rsidR="00B57B2B" w:rsidRDefault="00FE66BC" w:rsidP="00180BD4">
      <w:pPr>
        <w:pStyle w:val="KeinLeerraum"/>
        <w:jc w:val="both"/>
        <w:rPr>
          <w:rFonts w:ascii="Arial" w:hAnsi="Arial" w:cs="Arial"/>
        </w:rPr>
      </w:pPr>
      <w:r>
        <w:rPr>
          <w:rFonts w:ascii="Arial" w:hAnsi="Arial" w:cs="Arial"/>
        </w:rPr>
        <w:t>Der Erörterungstermin kann geschlossen werd</w:t>
      </w:r>
      <w:r w:rsidR="00B57B2B">
        <w:rPr>
          <w:rFonts w:ascii="Arial" w:hAnsi="Arial" w:cs="Arial"/>
        </w:rPr>
        <w:t xml:space="preserve">en, wenn der Zweck erreicht ist (vgl. TOP 3). </w:t>
      </w:r>
    </w:p>
    <w:p w14:paraId="0B79246B" w14:textId="77777777" w:rsidR="00B57B2B" w:rsidRDefault="00B57B2B" w:rsidP="00180BD4">
      <w:pPr>
        <w:pStyle w:val="KeinLeerraum"/>
        <w:jc w:val="both"/>
        <w:rPr>
          <w:rFonts w:ascii="Arial" w:hAnsi="Arial" w:cs="Arial"/>
        </w:rPr>
      </w:pPr>
    </w:p>
    <w:p w14:paraId="4176CF39" w14:textId="49433B37" w:rsidR="00C720E5" w:rsidRDefault="00B57B2B" w:rsidP="00180BD4">
      <w:pPr>
        <w:pStyle w:val="KeinLeerraum"/>
        <w:jc w:val="both"/>
        <w:rPr>
          <w:rFonts w:ascii="Arial" w:hAnsi="Arial" w:cs="Arial"/>
        </w:rPr>
      </w:pPr>
      <w:r>
        <w:rPr>
          <w:rFonts w:ascii="Arial" w:hAnsi="Arial" w:cs="Arial"/>
        </w:rPr>
        <w:t xml:space="preserve">Die </w:t>
      </w:r>
      <w:r w:rsidR="00FE66BC">
        <w:rPr>
          <w:rFonts w:ascii="Arial" w:hAnsi="Arial" w:cs="Arial"/>
        </w:rPr>
        <w:t>Entscheidungsgrundlage der Behörde mög</w:t>
      </w:r>
      <w:r>
        <w:rPr>
          <w:rFonts w:ascii="Arial" w:hAnsi="Arial" w:cs="Arial"/>
        </w:rPr>
        <w:t>lichst breit und weit zu machen, ist durch die Erörterung der Themenbereiche</w:t>
      </w:r>
      <w:r w:rsidR="00BC2E52">
        <w:rPr>
          <w:rFonts w:ascii="Arial" w:hAnsi="Arial" w:cs="Arial"/>
        </w:rPr>
        <w:t>,</w:t>
      </w:r>
      <w:r w:rsidR="00C720E5">
        <w:rPr>
          <w:rFonts w:ascii="Arial" w:hAnsi="Arial" w:cs="Arial"/>
        </w:rPr>
        <w:t xml:space="preserve"> die noch nicht im Vorfeld schriftlich beantwortet wurden</w:t>
      </w:r>
      <w:r>
        <w:rPr>
          <w:rFonts w:ascii="Arial" w:hAnsi="Arial" w:cs="Arial"/>
        </w:rPr>
        <w:t>, erreicht</w:t>
      </w:r>
      <w:r w:rsidR="00C720E5">
        <w:rPr>
          <w:rFonts w:ascii="Arial" w:hAnsi="Arial" w:cs="Arial"/>
        </w:rPr>
        <w:t xml:space="preserve">. </w:t>
      </w:r>
      <w:r w:rsidR="0036717D">
        <w:rPr>
          <w:rFonts w:ascii="Arial" w:hAnsi="Arial" w:cs="Arial"/>
        </w:rPr>
        <w:t xml:space="preserve">Alle anderen Fachstellen haben sich bereits vorab zum Vorhaben geäußert. </w:t>
      </w:r>
      <w:r>
        <w:rPr>
          <w:rFonts w:ascii="Arial" w:hAnsi="Arial" w:cs="Arial"/>
        </w:rPr>
        <w:t>Daher</w:t>
      </w:r>
      <w:r w:rsidR="00C720E5">
        <w:rPr>
          <w:rFonts w:ascii="Arial" w:hAnsi="Arial" w:cs="Arial"/>
        </w:rPr>
        <w:t xml:space="preserve"> ist der Zweck nach Würdigung aller Umstände </w:t>
      </w:r>
      <w:r w:rsidR="0039112F">
        <w:rPr>
          <w:rFonts w:ascii="Arial" w:hAnsi="Arial" w:cs="Arial"/>
        </w:rPr>
        <w:t>erreicht</w:t>
      </w:r>
      <w:r w:rsidR="00C720E5">
        <w:rPr>
          <w:rFonts w:ascii="Arial" w:hAnsi="Arial" w:cs="Arial"/>
        </w:rPr>
        <w:t>, so dass der Erörterungstermin beendet werden kann.</w:t>
      </w:r>
    </w:p>
    <w:p w14:paraId="05F899F3" w14:textId="77777777" w:rsidR="00C720E5" w:rsidRDefault="00C720E5" w:rsidP="00180BD4">
      <w:pPr>
        <w:pStyle w:val="KeinLeerraum"/>
        <w:jc w:val="both"/>
        <w:rPr>
          <w:rFonts w:ascii="Arial" w:hAnsi="Arial" w:cs="Arial"/>
        </w:rPr>
      </w:pPr>
    </w:p>
    <w:p w14:paraId="2D36A365" w14:textId="77777777" w:rsidR="00C720E5" w:rsidRDefault="00C720E5" w:rsidP="00180BD4">
      <w:pPr>
        <w:pStyle w:val="KeinLeerraum"/>
        <w:jc w:val="both"/>
        <w:rPr>
          <w:rFonts w:ascii="Arial" w:hAnsi="Arial" w:cs="Arial"/>
        </w:rPr>
      </w:pPr>
      <w:r>
        <w:rPr>
          <w:rFonts w:ascii="Arial" w:hAnsi="Arial" w:cs="Arial"/>
        </w:rPr>
        <w:t>Frau Bauersachs bedankt sich bei allen Anwesenden und schließt den Erörterungstermin um 11.10 Uhr.</w:t>
      </w:r>
    </w:p>
    <w:p w14:paraId="0C5B97D4" w14:textId="77777777" w:rsidR="00C720E5" w:rsidRDefault="00C720E5" w:rsidP="00180BD4">
      <w:pPr>
        <w:pStyle w:val="KeinLeerraum"/>
        <w:jc w:val="both"/>
        <w:rPr>
          <w:rFonts w:ascii="Arial" w:hAnsi="Arial" w:cs="Arial"/>
        </w:rPr>
      </w:pPr>
    </w:p>
    <w:p w14:paraId="30DC47CE" w14:textId="77777777" w:rsidR="00C720E5" w:rsidRDefault="00C720E5" w:rsidP="00180BD4">
      <w:pPr>
        <w:pStyle w:val="KeinLeerraum"/>
        <w:jc w:val="both"/>
        <w:rPr>
          <w:rFonts w:ascii="Arial" w:hAnsi="Arial" w:cs="Arial"/>
        </w:rPr>
      </w:pPr>
    </w:p>
    <w:p w14:paraId="0DBB6EA0" w14:textId="77777777" w:rsidR="00C720E5" w:rsidRDefault="00C720E5" w:rsidP="00180BD4">
      <w:pPr>
        <w:pStyle w:val="KeinLeerraum"/>
        <w:jc w:val="both"/>
        <w:rPr>
          <w:rFonts w:ascii="Arial" w:hAnsi="Arial" w:cs="Arial"/>
        </w:rPr>
      </w:pPr>
    </w:p>
    <w:p w14:paraId="6A8F99DC" w14:textId="6AD67447" w:rsidR="00C720E5" w:rsidRDefault="00C720E5" w:rsidP="00180BD4">
      <w:pPr>
        <w:pStyle w:val="KeinLeerraum"/>
        <w:jc w:val="both"/>
        <w:rPr>
          <w:rFonts w:ascii="Arial" w:hAnsi="Arial" w:cs="Arial"/>
        </w:rPr>
      </w:pPr>
      <w:r>
        <w:rPr>
          <w:rFonts w:ascii="Arial" w:hAnsi="Arial" w:cs="Arial"/>
        </w:rPr>
        <w:t xml:space="preserve">Coburg, den </w:t>
      </w:r>
      <w:r w:rsidR="0056509C">
        <w:rPr>
          <w:rFonts w:ascii="Arial" w:hAnsi="Arial" w:cs="Arial"/>
        </w:rPr>
        <w:t>25.01.2019</w:t>
      </w:r>
    </w:p>
    <w:p w14:paraId="220E6D6F" w14:textId="77777777" w:rsidR="00C720E5" w:rsidRDefault="00C720E5" w:rsidP="00180BD4">
      <w:pPr>
        <w:pStyle w:val="KeinLeerraum"/>
        <w:jc w:val="both"/>
        <w:rPr>
          <w:rFonts w:ascii="Arial" w:hAnsi="Arial" w:cs="Arial"/>
        </w:rPr>
      </w:pPr>
      <w:r>
        <w:rPr>
          <w:rFonts w:ascii="Arial" w:hAnsi="Arial" w:cs="Arial"/>
        </w:rPr>
        <w:t>Landratsamt Coburg</w:t>
      </w:r>
    </w:p>
    <w:p w14:paraId="1E88ED01" w14:textId="77777777" w:rsidR="00C720E5" w:rsidRDefault="00C720E5" w:rsidP="00180BD4">
      <w:pPr>
        <w:pStyle w:val="KeinLeerraum"/>
        <w:jc w:val="both"/>
        <w:rPr>
          <w:rFonts w:ascii="Arial" w:hAnsi="Arial" w:cs="Arial"/>
        </w:rPr>
      </w:pPr>
    </w:p>
    <w:p w14:paraId="05F90341" w14:textId="77777777" w:rsidR="00C720E5" w:rsidRDefault="00C720E5" w:rsidP="00180BD4">
      <w:pPr>
        <w:pStyle w:val="KeinLeerraum"/>
        <w:jc w:val="both"/>
        <w:rPr>
          <w:rFonts w:ascii="Arial" w:hAnsi="Arial" w:cs="Arial"/>
        </w:rPr>
      </w:pPr>
    </w:p>
    <w:p w14:paraId="3CFE7775" w14:textId="77777777" w:rsidR="00C720E5" w:rsidRDefault="00C720E5" w:rsidP="00180BD4">
      <w:pPr>
        <w:pStyle w:val="KeinLeerraum"/>
        <w:jc w:val="both"/>
        <w:rPr>
          <w:rFonts w:ascii="Arial" w:hAnsi="Arial" w:cs="Arial"/>
        </w:rPr>
      </w:pPr>
    </w:p>
    <w:p w14:paraId="4037C526" w14:textId="77777777" w:rsidR="0056509C" w:rsidRDefault="0056509C" w:rsidP="00180BD4">
      <w:pPr>
        <w:pStyle w:val="KeinLeerraum"/>
        <w:jc w:val="both"/>
        <w:rPr>
          <w:rFonts w:ascii="Arial" w:hAnsi="Arial" w:cs="Arial"/>
        </w:rPr>
      </w:pPr>
    </w:p>
    <w:p w14:paraId="3693184C" w14:textId="77777777" w:rsidR="0056509C" w:rsidRDefault="0056509C" w:rsidP="00180BD4">
      <w:pPr>
        <w:pStyle w:val="KeinLeerraum"/>
        <w:jc w:val="both"/>
        <w:rPr>
          <w:rFonts w:ascii="Arial" w:hAnsi="Arial" w:cs="Arial"/>
        </w:rPr>
      </w:pPr>
    </w:p>
    <w:p w14:paraId="093988BE" w14:textId="77777777" w:rsidR="00C720E5" w:rsidRDefault="00C720E5" w:rsidP="00180BD4">
      <w:pPr>
        <w:pStyle w:val="KeinLeerraum"/>
        <w:jc w:val="both"/>
        <w:rPr>
          <w:rFonts w:ascii="Arial" w:hAnsi="Arial" w:cs="Arial"/>
        </w:rPr>
      </w:pPr>
      <w:r>
        <w:rPr>
          <w:rFonts w:ascii="Arial" w:hAnsi="Arial" w:cs="Arial"/>
        </w:rPr>
        <w:t>Julia Bauersachs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Andrea Fischer</w:t>
      </w:r>
    </w:p>
    <w:p w14:paraId="7F3F8E34" w14:textId="77777777" w:rsidR="00FE66BC" w:rsidRDefault="00C720E5" w:rsidP="00180BD4">
      <w:pPr>
        <w:pStyle w:val="KeinLeerraum"/>
        <w:jc w:val="both"/>
        <w:rPr>
          <w:rFonts w:ascii="Arial" w:hAnsi="Arial" w:cs="Arial"/>
        </w:rPr>
      </w:pPr>
      <w:r>
        <w:rPr>
          <w:rFonts w:ascii="Arial" w:hAnsi="Arial" w:cs="Arial"/>
        </w:rPr>
        <w:t>Verhandlungsleiterin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247CB">
        <w:rPr>
          <w:rFonts w:ascii="Arial" w:hAnsi="Arial" w:cs="Arial"/>
        </w:rPr>
        <w:t>Schriftführerin</w:t>
      </w:r>
    </w:p>
    <w:sectPr w:rsidR="00FE66BC" w:rsidSect="00D97CC3">
      <w:footerReference w:type="default" r:id="rId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26FD0" w14:textId="77777777" w:rsidR="00A105A1" w:rsidRDefault="00A105A1" w:rsidP="00C720E5">
      <w:pPr>
        <w:spacing w:after="0" w:line="240" w:lineRule="auto"/>
      </w:pPr>
      <w:r>
        <w:separator/>
      </w:r>
    </w:p>
  </w:endnote>
  <w:endnote w:type="continuationSeparator" w:id="0">
    <w:p w14:paraId="1A7672F9" w14:textId="77777777" w:rsidR="00A105A1" w:rsidRDefault="00A105A1" w:rsidP="00C72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111453"/>
      <w:docPartObj>
        <w:docPartGallery w:val="Page Numbers (Bottom of Page)"/>
        <w:docPartUnique/>
      </w:docPartObj>
    </w:sdtPr>
    <w:sdtEndPr/>
    <w:sdtContent>
      <w:p w14:paraId="14E7995B" w14:textId="77777777" w:rsidR="00C720E5" w:rsidRDefault="00C720E5">
        <w:pPr>
          <w:pStyle w:val="Fuzeile"/>
          <w:jc w:val="center"/>
        </w:pPr>
        <w:r>
          <w:fldChar w:fldCharType="begin"/>
        </w:r>
        <w:r>
          <w:instrText>PAGE   \* MERGEFORMAT</w:instrText>
        </w:r>
        <w:r>
          <w:fldChar w:fldCharType="separate"/>
        </w:r>
        <w:r w:rsidR="00915113">
          <w:rPr>
            <w:noProof/>
          </w:rPr>
          <w:t>1</w:t>
        </w:r>
        <w:r>
          <w:fldChar w:fldCharType="end"/>
        </w:r>
      </w:p>
    </w:sdtContent>
  </w:sdt>
  <w:p w14:paraId="13F2FEDE" w14:textId="77777777" w:rsidR="00C720E5" w:rsidRDefault="00C720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514CB" w14:textId="77777777" w:rsidR="00A105A1" w:rsidRDefault="00A105A1" w:rsidP="00C720E5">
      <w:pPr>
        <w:spacing w:after="0" w:line="240" w:lineRule="auto"/>
      </w:pPr>
      <w:r>
        <w:separator/>
      </w:r>
    </w:p>
  </w:footnote>
  <w:footnote w:type="continuationSeparator" w:id="0">
    <w:p w14:paraId="6FAD2D19" w14:textId="77777777" w:rsidR="00A105A1" w:rsidRDefault="00A105A1" w:rsidP="00C72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E7056"/>
    <w:multiLevelType w:val="multilevel"/>
    <w:tmpl w:val="82BCD8C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A24A3F"/>
    <w:multiLevelType w:val="multilevel"/>
    <w:tmpl w:val="82BCD8C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D9598B"/>
    <w:multiLevelType w:val="multilevel"/>
    <w:tmpl w:val="82BCD8C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A5F618C"/>
    <w:multiLevelType w:val="multilevel"/>
    <w:tmpl w:val="82BCD8C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7D307E3"/>
    <w:multiLevelType w:val="hybridMultilevel"/>
    <w:tmpl w:val="00CE436A"/>
    <w:lvl w:ilvl="0" w:tplc="AAC84232">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7FA940D3"/>
    <w:multiLevelType w:val="multilevel"/>
    <w:tmpl w:val="82BCD8C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F8"/>
    <w:rsid w:val="000035E5"/>
    <w:rsid w:val="0001251D"/>
    <w:rsid w:val="0001293D"/>
    <w:rsid w:val="00020EC1"/>
    <w:rsid w:val="00026AA0"/>
    <w:rsid w:val="000503EB"/>
    <w:rsid w:val="00070023"/>
    <w:rsid w:val="00090FF8"/>
    <w:rsid w:val="000B268F"/>
    <w:rsid w:val="000D2FB4"/>
    <w:rsid w:val="000F33D7"/>
    <w:rsid w:val="00106A43"/>
    <w:rsid w:val="001247CB"/>
    <w:rsid w:val="00142017"/>
    <w:rsid w:val="00152606"/>
    <w:rsid w:val="00180BD4"/>
    <w:rsid w:val="00181A41"/>
    <w:rsid w:val="001967CC"/>
    <w:rsid w:val="001B462A"/>
    <w:rsid w:val="001F1F3E"/>
    <w:rsid w:val="002040DF"/>
    <w:rsid w:val="00253F20"/>
    <w:rsid w:val="00262BB5"/>
    <w:rsid w:val="002662D7"/>
    <w:rsid w:val="00286B9C"/>
    <w:rsid w:val="002B3814"/>
    <w:rsid w:val="002E5EDC"/>
    <w:rsid w:val="002F345F"/>
    <w:rsid w:val="002F3D39"/>
    <w:rsid w:val="0030676B"/>
    <w:rsid w:val="003121EB"/>
    <w:rsid w:val="00326494"/>
    <w:rsid w:val="00353DA9"/>
    <w:rsid w:val="0035517F"/>
    <w:rsid w:val="0036717D"/>
    <w:rsid w:val="00375A0B"/>
    <w:rsid w:val="0039112F"/>
    <w:rsid w:val="003A6391"/>
    <w:rsid w:val="003D2514"/>
    <w:rsid w:val="003D65E6"/>
    <w:rsid w:val="00401C23"/>
    <w:rsid w:val="00407351"/>
    <w:rsid w:val="00426569"/>
    <w:rsid w:val="004269C3"/>
    <w:rsid w:val="004271D6"/>
    <w:rsid w:val="00434273"/>
    <w:rsid w:val="00443AF4"/>
    <w:rsid w:val="00447303"/>
    <w:rsid w:val="004520F2"/>
    <w:rsid w:val="00466017"/>
    <w:rsid w:val="00476A5B"/>
    <w:rsid w:val="00493240"/>
    <w:rsid w:val="004D21EA"/>
    <w:rsid w:val="004F5B1A"/>
    <w:rsid w:val="00506304"/>
    <w:rsid w:val="0053368F"/>
    <w:rsid w:val="005411A0"/>
    <w:rsid w:val="00547475"/>
    <w:rsid w:val="005513B8"/>
    <w:rsid w:val="0056509C"/>
    <w:rsid w:val="005807D0"/>
    <w:rsid w:val="005950AF"/>
    <w:rsid w:val="00596149"/>
    <w:rsid w:val="005A33A6"/>
    <w:rsid w:val="005C105B"/>
    <w:rsid w:val="005F1448"/>
    <w:rsid w:val="00617364"/>
    <w:rsid w:val="0062720B"/>
    <w:rsid w:val="006323AB"/>
    <w:rsid w:val="00640BA2"/>
    <w:rsid w:val="00643AAC"/>
    <w:rsid w:val="00682A04"/>
    <w:rsid w:val="00682E43"/>
    <w:rsid w:val="006901D6"/>
    <w:rsid w:val="00694E1B"/>
    <w:rsid w:val="00697D95"/>
    <w:rsid w:val="006D1BF6"/>
    <w:rsid w:val="006D4A13"/>
    <w:rsid w:val="006E2A50"/>
    <w:rsid w:val="006F4049"/>
    <w:rsid w:val="006F517F"/>
    <w:rsid w:val="006F7C09"/>
    <w:rsid w:val="00727306"/>
    <w:rsid w:val="0073205F"/>
    <w:rsid w:val="00741FA7"/>
    <w:rsid w:val="00794032"/>
    <w:rsid w:val="00797582"/>
    <w:rsid w:val="007B0955"/>
    <w:rsid w:val="007E041E"/>
    <w:rsid w:val="007E15C6"/>
    <w:rsid w:val="007F0450"/>
    <w:rsid w:val="007F4E18"/>
    <w:rsid w:val="007F6965"/>
    <w:rsid w:val="00843B4E"/>
    <w:rsid w:val="00845DCB"/>
    <w:rsid w:val="008548F1"/>
    <w:rsid w:val="0086338A"/>
    <w:rsid w:val="0086742D"/>
    <w:rsid w:val="00875D9B"/>
    <w:rsid w:val="008775E8"/>
    <w:rsid w:val="00883A75"/>
    <w:rsid w:val="00893DDD"/>
    <w:rsid w:val="00895DBB"/>
    <w:rsid w:val="008A61D9"/>
    <w:rsid w:val="008C53B9"/>
    <w:rsid w:val="00915113"/>
    <w:rsid w:val="00922F34"/>
    <w:rsid w:val="00935ACA"/>
    <w:rsid w:val="00953879"/>
    <w:rsid w:val="00963D80"/>
    <w:rsid w:val="0097154C"/>
    <w:rsid w:val="00977FB9"/>
    <w:rsid w:val="00991A48"/>
    <w:rsid w:val="009B38E7"/>
    <w:rsid w:val="009F336B"/>
    <w:rsid w:val="00A05893"/>
    <w:rsid w:val="00A105A1"/>
    <w:rsid w:val="00A157EC"/>
    <w:rsid w:val="00A4688F"/>
    <w:rsid w:val="00A63B0E"/>
    <w:rsid w:val="00A65787"/>
    <w:rsid w:val="00A770D4"/>
    <w:rsid w:val="00A90481"/>
    <w:rsid w:val="00A9211F"/>
    <w:rsid w:val="00AB3735"/>
    <w:rsid w:val="00AC471B"/>
    <w:rsid w:val="00AE183C"/>
    <w:rsid w:val="00AE1F43"/>
    <w:rsid w:val="00AE69AA"/>
    <w:rsid w:val="00AF6FD8"/>
    <w:rsid w:val="00B00092"/>
    <w:rsid w:val="00B046E1"/>
    <w:rsid w:val="00B1086D"/>
    <w:rsid w:val="00B179E2"/>
    <w:rsid w:val="00B32F31"/>
    <w:rsid w:val="00B50199"/>
    <w:rsid w:val="00B57B2B"/>
    <w:rsid w:val="00B92C9F"/>
    <w:rsid w:val="00BA6563"/>
    <w:rsid w:val="00BB21C0"/>
    <w:rsid w:val="00BB56EA"/>
    <w:rsid w:val="00BC2E52"/>
    <w:rsid w:val="00BC6ADD"/>
    <w:rsid w:val="00BE06D2"/>
    <w:rsid w:val="00C07772"/>
    <w:rsid w:val="00C222F5"/>
    <w:rsid w:val="00C22685"/>
    <w:rsid w:val="00C31DBD"/>
    <w:rsid w:val="00C32966"/>
    <w:rsid w:val="00C37502"/>
    <w:rsid w:val="00C720E5"/>
    <w:rsid w:val="00C850D2"/>
    <w:rsid w:val="00CA1A88"/>
    <w:rsid w:val="00CB036D"/>
    <w:rsid w:val="00CB1207"/>
    <w:rsid w:val="00CD3A2B"/>
    <w:rsid w:val="00CD4DF0"/>
    <w:rsid w:val="00CF4DA1"/>
    <w:rsid w:val="00D035FF"/>
    <w:rsid w:val="00D167D1"/>
    <w:rsid w:val="00D40B5D"/>
    <w:rsid w:val="00D46D25"/>
    <w:rsid w:val="00D67667"/>
    <w:rsid w:val="00D904BC"/>
    <w:rsid w:val="00D97CC3"/>
    <w:rsid w:val="00DC0899"/>
    <w:rsid w:val="00DC566B"/>
    <w:rsid w:val="00DD5C0B"/>
    <w:rsid w:val="00DF0E93"/>
    <w:rsid w:val="00E017F2"/>
    <w:rsid w:val="00E12968"/>
    <w:rsid w:val="00E318C0"/>
    <w:rsid w:val="00E41050"/>
    <w:rsid w:val="00E66CE3"/>
    <w:rsid w:val="00E836F8"/>
    <w:rsid w:val="00E95FE5"/>
    <w:rsid w:val="00E9664B"/>
    <w:rsid w:val="00EB341A"/>
    <w:rsid w:val="00EC6B81"/>
    <w:rsid w:val="00EF37A2"/>
    <w:rsid w:val="00F0396B"/>
    <w:rsid w:val="00F25503"/>
    <w:rsid w:val="00F30847"/>
    <w:rsid w:val="00F31A0A"/>
    <w:rsid w:val="00F432FC"/>
    <w:rsid w:val="00F51A89"/>
    <w:rsid w:val="00F70EC3"/>
    <w:rsid w:val="00F7477F"/>
    <w:rsid w:val="00F917B5"/>
    <w:rsid w:val="00F953BB"/>
    <w:rsid w:val="00FA20CC"/>
    <w:rsid w:val="00FB209E"/>
    <w:rsid w:val="00FE66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26A59E"/>
  <w15:chartTrackingRefBased/>
  <w15:docId w15:val="{E6EE5CE1-7E9D-4E3C-88CB-D621CCE2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90FF8"/>
    <w:pPr>
      <w:spacing w:after="0" w:line="240" w:lineRule="auto"/>
    </w:pPr>
  </w:style>
  <w:style w:type="paragraph" w:styleId="Listenabsatz">
    <w:name w:val="List Paragraph"/>
    <w:basedOn w:val="Standard"/>
    <w:uiPriority w:val="34"/>
    <w:qFormat/>
    <w:rsid w:val="00106A43"/>
    <w:pPr>
      <w:ind w:left="720"/>
      <w:contextualSpacing/>
    </w:pPr>
    <w:rPr>
      <w:rFonts w:ascii="Arial" w:hAnsi="Arial"/>
      <w:sz w:val="20"/>
    </w:rPr>
  </w:style>
  <w:style w:type="paragraph" w:styleId="Kopfzeile">
    <w:name w:val="header"/>
    <w:basedOn w:val="Standard"/>
    <w:link w:val="KopfzeileZchn"/>
    <w:uiPriority w:val="99"/>
    <w:unhideWhenUsed/>
    <w:rsid w:val="00C720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20E5"/>
  </w:style>
  <w:style w:type="paragraph" w:styleId="Fuzeile">
    <w:name w:val="footer"/>
    <w:basedOn w:val="Standard"/>
    <w:link w:val="FuzeileZchn"/>
    <w:uiPriority w:val="99"/>
    <w:unhideWhenUsed/>
    <w:rsid w:val="00C720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20E5"/>
  </w:style>
  <w:style w:type="paragraph" w:styleId="Sprechblasentext">
    <w:name w:val="Balloon Text"/>
    <w:basedOn w:val="Standard"/>
    <w:link w:val="SprechblasentextZchn"/>
    <w:uiPriority w:val="99"/>
    <w:semiHidden/>
    <w:unhideWhenUsed/>
    <w:rsid w:val="00682A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2A04"/>
    <w:rPr>
      <w:rFonts w:ascii="Segoe UI" w:hAnsi="Segoe UI" w:cs="Segoe UI"/>
      <w:sz w:val="18"/>
      <w:szCs w:val="18"/>
    </w:rPr>
  </w:style>
  <w:style w:type="character" w:styleId="Kommentarzeichen">
    <w:name w:val="annotation reference"/>
    <w:basedOn w:val="Absatz-Standardschriftart"/>
    <w:uiPriority w:val="99"/>
    <w:semiHidden/>
    <w:unhideWhenUsed/>
    <w:rsid w:val="006323AB"/>
    <w:rPr>
      <w:sz w:val="16"/>
      <w:szCs w:val="16"/>
    </w:rPr>
  </w:style>
  <w:style w:type="paragraph" w:styleId="Kommentartext">
    <w:name w:val="annotation text"/>
    <w:basedOn w:val="Standard"/>
    <w:link w:val="KommentartextZchn"/>
    <w:uiPriority w:val="99"/>
    <w:semiHidden/>
    <w:unhideWhenUsed/>
    <w:rsid w:val="006323A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23AB"/>
    <w:rPr>
      <w:sz w:val="20"/>
      <w:szCs w:val="20"/>
    </w:rPr>
  </w:style>
  <w:style w:type="paragraph" w:styleId="Kommentarthema">
    <w:name w:val="annotation subject"/>
    <w:basedOn w:val="Kommentartext"/>
    <w:next w:val="Kommentartext"/>
    <w:link w:val="KommentarthemaZchn"/>
    <w:uiPriority w:val="99"/>
    <w:semiHidden/>
    <w:unhideWhenUsed/>
    <w:rsid w:val="006323AB"/>
    <w:rPr>
      <w:b/>
      <w:bCs/>
    </w:rPr>
  </w:style>
  <w:style w:type="character" w:customStyle="1" w:styleId="KommentarthemaZchn">
    <w:name w:val="Kommentarthema Zchn"/>
    <w:basedOn w:val="KommentartextZchn"/>
    <w:link w:val="Kommentarthema"/>
    <w:uiPriority w:val="99"/>
    <w:semiHidden/>
    <w:rsid w:val="00632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53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FCDF1-5C17-4A11-B466-45DD91D7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3791</Words>
  <Characters>23888</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Landratsamt Coburg</Company>
  <LinksUpToDate>false</LinksUpToDate>
  <CharactersWithSpaces>27624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Andrea</dc:creator>
  <cp:keywords/>
  <dc:description/>
  <cp:lastModifiedBy>Fischer, Andrea</cp:lastModifiedBy>
  <cp:revision>2</cp:revision>
  <cp:lastPrinted>2019-01-24T14:45:00Z</cp:lastPrinted>
  <dcterms:created xsi:type="dcterms:W3CDTF">2019-02-15T10:40:00Z</dcterms:created>
  <dcterms:modified xsi:type="dcterms:W3CDTF">2019-02-15T10:40:00Z</dcterms:modified>
</cp:coreProperties>
</file>