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D761E8" w:rsidRDefault="00E41057" w:rsidP="00E41057">
      <w:pPr>
        <w:rPr>
          <w:rFonts w:eastAsia="Times New Roman" w:cs="Arial"/>
        </w:rPr>
      </w:pPr>
      <w:r>
        <w:rPr>
          <w:rFonts w:eastAsia="Times New Roman" w:cs="Arial"/>
        </w:rPr>
        <w:t>42-641/4/2/6-B 156</w:t>
      </w:r>
    </w:p>
    <w:p w:rsidR="00E41057" w:rsidRPr="00D761E8" w:rsidRDefault="00E41057" w:rsidP="00E41057">
      <w:pPr>
        <w:rPr>
          <w:rFonts w:eastAsia="Times New Roman" w:cs="Arial"/>
        </w:rPr>
      </w:pPr>
    </w:p>
    <w:p w:rsidR="00E41057" w:rsidRDefault="00E41057" w:rsidP="00E41057">
      <w:pPr>
        <w:rPr>
          <w:rFonts w:eastAsia="Times New Roman" w:cs="Arial"/>
        </w:rPr>
      </w:pPr>
    </w:p>
    <w:p w:rsidR="00E41057" w:rsidRDefault="00E41057" w:rsidP="00E41057">
      <w:pPr>
        <w:rPr>
          <w:rFonts w:eastAsia="Times New Roman" w:cs="Arial"/>
        </w:rPr>
      </w:pPr>
    </w:p>
    <w:p w:rsidR="00E41057" w:rsidRDefault="00E41057" w:rsidP="00E41057">
      <w:pPr>
        <w:rPr>
          <w:rFonts w:eastAsia="Times New Roman" w:cs="Arial"/>
        </w:rPr>
      </w:pPr>
    </w:p>
    <w:p w:rsidR="00E41057" w:rsidRPr="00D761E8" w:rsidRDefault="00E41057" w:rsidP="00E41057">
      <w:pPr>
        <w:rPr>
          <w:rFonts w:eastAsia="Times New Roman" w:cs="Arial"/>
        </w:rPr>
      </w:pPr>
    </w:p>
    <w:p w:rsidR="00E41057" w:rsidRPr="00D761E8" w:rsidRDefault="00E41057" w:rsidP="00E41057">
      <w:pPr>
        <w:rPr>
          <w:rFonts w:eastAsia="Times New Roman" w:cs="Arial"/>
        </w:rPr>
      </w:pPr>
      <w:r w:rsidRPr="00D761E8">
        <w:rPr>
          <w:rFonts w:eastAsia="Times New Roman" w:cs="Arial"/>
        </w:rPr>
        <w:t>Vollzug der Wassergesetze und des Gesetzes über die Umweltverträglichkeitsprüfung</w:t>
      </w:r>
    </w:p>
    <w:p w:rsidR="00E41057" w:rsidRDefault="00E41057" w:rsidP="00E41057">
      <w:r>
        <w:t xml:space="preserve">Sanierung Hochwasserrückhaltebecken I und III </w:t>
      </w:r>
      <w:proofErr w:type="spellStart"/>
      <w:r>
        <w:t>Aiglkofen</w:t>
      </w:r>
      <w:proofErr w:type="spellEnd"/>
      <w:r>
        <w:t xml:space="preserve">, </w:t>
      </w:r>
      <w:proofErr w:type="spellStart"/>
      <w:r>
        <w:t>Marklkofen</w:t>
      </w:r>
      <w:proofErr w:type="spellEnd"/>
    </w:p>
    <w:p w:rsidR="00E41057" w:rsidRDefault="00E41057" w:rsidP="00E41057"/>
    <w:p w:rsidR="00E41057" w:rsidRDefault="00E41057" w:rsidP="00E41057"/>
    <w:p w:rsidR="007607BC" w:rsidRDefault="007607BC" w:rsidP="00E41057"/>
    <w:p w:rsidR="007607BC" w:rsidRDefault="007607BC" w:rsidP="00E41057"/>
    <w:p w:rsidR="007607BC" w:rsidRDefault="007607BC" w:rsidP="00E41057"/>
    <w:p w:rsidR="00E41057" w:rsidRPr="00D761E8" w:rsidRDefault="00E41057" w:rsidP="00E41057">
      <w:pPr>
        <w:rPr>
          <w:rFonts w:eastAsia="Times New Roman" w:cs="Arial"/>
        </w:rPr>
      </w:pPr>
    </w:p>
    <w:p w:rsidR="00E41057" w:rsidRPr="00D761E8" w:rsidRDefault="00E41057" w:rsidP="00E41057">
      <w:pPr>
        <w:rPr>
          <w:rFonts w:eastAsia="Times New Roman" w:cs="Arial"/>
        </w:rPr>
      </w:pPr>
    </w:p>
    <w:p w:rsidR="00E41057" w:rsidRPr="00D761E8" w:rsidRDefault="00E41057" w:rsidP="00E41057">
      <w:pPr>
        <w:rPr>
          <w:rFonts w:eastAsia="Times New Roman" w:cs="Arial"/>
        </w:rPr>
      </w:pPr>
    </w:p>
    <w:p w:rsidR="00E41057" w:rsidRDefault="00E41057" w:rsidP="00E41057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  <w:r>
        <w:rPr>
          <w:rFonts w:eastAsia="Times New Roman" w:cs="Arial"/>
          <w:b/>
          <w:u w:val="single"/>
          <w:lang w:eastAsia="de-DE"/>
        </w:rPr>
        <w:t>Aktenvermerk</w:t>
      </w:r>
    </w:p>
    <w:p w:rsidR="00E41057" w:rsidRDefault="00E41057" w:rsidP="00E41057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E41057" w:rsidRPr="00D761E8" w:rsidRDefault="00E41057" w:rsidP="00E41057">
      <w:pPr>
        <w:keepNext/>
        <w:jc w:val="center"/>
        <w:outlineLvl w:val="0"/>
        <w:rPr>
          <w:rFonts w:eastAsia="Times New Roman" w:cs="Arial"/>
          <w:b/>
          <w:u w:val="single"/>
          <w:lang w:eastAsia="de-DE"/>
        </w:rPr>
      </w:pPr>
    </w:p>
    <w:p w:rsidR="00DA76C5" w:rsidRDefault="002C63AF">
      <w:r>
        <w:t xml:space="preserve">Die Gemeinde </w:t>
      </w:r>
      <w:proofErr w:type="spellStart"/>
      <w:r>
        <w:t>Marklkofen</w:t>
      </w:r>
      <w:proofErr w:type="spellEnd"/>
      <w:r>
        <w:t xml:space="preserve"> plant die Sanierung der Hochwasserrückhaltebecken I und III bei </w:t>
      </w:r>
      <w:proofErr w:type="spellStart"/>
      <w:r>
        <w:t>Aiglkofen</w:t>
      </w:r>
      <w:proofErr w:type="spellEnd"/>
      <w:r>
        <w:t>.</w:t>
      </w:r>
    </w:p>
    <w:p w:rsidR="002C63AF" w:rsidRDefault="002C63AF">
      <w:r>
        <w:t xml:space="preserve">Die Drosselabflüsse aus den Becken sollen durch den Einbau einer zusätzlichen ablaufreduzierenden Blende o. ä. so weit verringert werden, dass das Wasser bei Starkregenereignissen im Ort </w:t>
      </w:r>
      <w:proofErr w:type="spellStart"/>
      <w:r>
        <w:t>Aiglkofen</w:t>
      </w:r>
      <w:proofErr w:type="spellEnd"/>
      <w:r>
        <w:t xml:space="preserve"> ohne Überflutungen abgeführt werden kann. Dazu ist es </w:t>
      </w:r>
      <w:bookmarkStart w:id="0" w:name="_GoBack"/>
      <w:bookmarkEnd w:id="0"/>
      <w:r>
        <w:t xml:space="preserve">erforderlich, dass die hydraulische Leistungsfähigkeit der Einmündung des </w:t>
      </w:r>
      <w:proofErr w:type="spellStart"/>
      <w:r>
        <w:t>Reithbauernbaches</w:t>
      </w:r>
      <w:proofErr w:type="spellEnd"/>
      <w:r>
        <w:t xml:space="preserve"> in den </w:t>
      </w:r>
      <w:proofErr w:type="spellStart"/>
      <w:r>
        <w:t>Petzenbrunnerbach</w:t>
      </w:r>
      <w:proofErr w:type="spellEnd"/>
      <w:r>
        <w:t xml:space="preserve"> durch konstruktive Umgestaltung verbessert wird.</w:t>
      </w:r>
    </w:p>
    <w:p w:rsidR="002C63AF" w:rsidRDefault="002C63AF"/>
    <w:p w:rsidR="002C63AF" w:rsidRDefault="002C63AF" w:rsidP="002C63AF">
      <w:pPr>
        <w:rPr>
          <w:rFonts w:eastAsia="Times New Roman" w:cs="Times New Roman"/>
          <w:lang w:eastAsia="de-DE"/>
        </w:rPr>
      </w:pPr>
      <w:r>
        <w:t xml:space="preserve">Für dieses </w:t>
      </w:r>
      <w:r>
        <w:t>Vorhaben ist gem. Ziffer 13.18.2</w:t>
      </w:r>
      <w:r>
        <w:t xml:space="preserve"> der </w:t>
      </w:r>
      <w:r w:rsidRPr="00053901">
        <w:rPr>
          <w:rFonts w:eastAsia="Times New Roman" w:cs="Times New Roman"/>
          <w:lang w:eastAsia="de-DE"/>
        </w:rPr>
        <w:t>Anl</w:t>
      </w:r>
      <w:r>
        <w:rPr>
          <w:rFonts w:eastAsia="Times New Roman" w:cs="Times New Roman"/>
          <w:lang w:eastAsia="de-DE"/>
        </w:rPr>
        <w:t xml:space="preserve">age 1 zum UVPG, § 7 Abs. 2 UVPG eine </w:t>
      </w:r>
      <w:r>
        <w:rPr>
          <w:rFonts w:eastAsia="Times New Roman" w:cs="Times New Roman"/>
          <w:lang w:eastAsia="de-DE"/>
        </w:rPr>
        <w:t>standortbezogene</w:t>
      </w:r>
      <w:r>
        <w:rPr>
          <w:rFonts w:eastAsia="Times New Roman" w:cs="Times New Roman"/>
          <w:lang w:eastAsia="de-DE"/>
        </w:rPr>
        <w:t xml:space="preserve"> Vorprüfung des Einzelfalles durchzuführen.</w:t>
      </w:r>
    </w:p>
    <w:p w:rsidR="002C63AF" w:rsidRDefault="002C63AF">
      <w:r>
        <w:t>Besondere örtliche Gegebenheiten gemäß den in Anlage 3 Nummer 2.3 aufgeführten Schutzkriterien vorliegen liegen nicht vor. Eine UV</w:t>
      </w:r>
      <w:r w:rsidR="007607BC">
        <w:t>P-Pflicht besteht deshalb nicht (§ 7 Abs. 2 Satz 4 UVPG).</w:t>
      </w:r>
    </w:p>
    <w:p w:rsidR="007607BC" w:rsidRDefault="007607BC"/>
    <w:p w:rsidR="007607BC" w:rsidRPr="00D761E8" w:rsidRDefault="007607BC" w:rsidP="007607BC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 xml:space="preserve">Dingolfing, den </w:t>
      </w:r>
      <w:r>
        <w:rPr>
          <w:rFonts w:eastAsia="Times New Roman" w:cs="Arial"/>
        </w:rPr>
        <w:t>22.01.2020</w:t>
      </w:r>
    </w:p>
    <w:p w:rsidR="007607BC" w:rsidRPr="00D761E8" w:rsidRDefault="007607BC" w:rsidP="007607BC">
      <w:pPr>
        <w:rPr>
          <w:rFonts w:eastAsia="Times New Roman" w:cs="Arial"/>
          <w:lang w:val="sv-SE"/>
        </w:rPr>
      </w:pPr>
      <w:r w:rsidRPr="00D761E8">
        <w:rPr>
          <w:rFonts w:eastAsia="Times New Roman" w:cs="Arial"/>
          <w:lang w:val="sv-SE"/>
        </w:rPr>
        <w:t>Landratsamt Dingolfing-Landau</w:t>
      </w:r>
    </w:p>
    <w:p w:rsidR="007607BC" w:rsidRPr="00D761E8" w:rsidRDefault="007607BC" w:rsidP="007607BC">
      <w:pPr>
        <w:rPr>
          <w:rFonts w:eastAsia="Times New Roman" w:cs="Arial"/>
          <w:lang w:val="sv-SE"/>
        </w:rPr>
      </w:pPr>
    </w:p>
    <w:p w:rsidR="007607BC" w:rsidRPr="00D761E8" w:rsidRDefault="007607BC" w:rsidP="007607BC">
      <w:pPr>
        <w:rPr>
          <w:rFonts w:eastAsia="Times New Roman" w:cs="Arial"/>
          <w:lang w:val="sv-SE"/>
        </w:rPr>
      </w:pPr>
    </w:p>
    <w:p w:rsidR="007607BC" w:rsidRPr="00D761E8" w:rsidRDefault="007607BC" w:rsidP="007607BC">
      <w:pPr>
        <w:rPr>
          <w:rFonts w:eastAsia="Times New Roman" w:cs="Arial"/>
          <w:lang w:val="sv-SE"/>
        </w:rPr>
      </w:pPr>
    </w:p>
    <w:p w:rsidR="007607BC" w:rsidRDefault="007607BC" w:rsidP="007607BC">
      <w:r>
        <w:rPr>
          <w:rFonts w:eastAsia="Times New Roman" w:cs="Arial"/>
        </w:rPr>
        <w:t>Schmid</w:t>
      </w:r>
    </w:p>
    <w:p w:rsidR="007607BC" w:rsidRDefault="007607BC"/>
    <w:sectPr w:rsidR="007607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8376A"/>
    <w:rsid w:val="002C63AF"/>
    <w:rsid w:val="0054219A"/>
    <w:rsid w:val="007607BC"/>
    <w:rsid w:val="008167F2"/>
    <w:rsid w:val="00B472C3"/>
    <w:rsid w:val="00DA76C5"/>
    <w:rsid w:val="00E4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A63B"/>
  <w15:chartTrackingRefBased/>
  <w15:docId w15:val="{7635CFDA-0281-467A-A186-E97BEEC5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1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7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22AF0A1F.dotm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4</cp:revision>
  <cp:lastPrinted>2020-01-22T07:27:00Z</cp:lastPrinted>
  <dcterms:created xsi:type="dcterms:W3CDTF">2020-01-22T07:12:00Z</dcterms:created>
  <dcterms:modified xsi:type="dcterms:W3CDTF">2020-01-22T07:32:00Z</dcterms:modified>
</cp:coreProperties>
</file>