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95" w:rsidRDefault="00175E95" w:rsidP="00175E95">
      <w:r>
        <w:t>42-641/4/2/</w:t>
      </w:r>
      <w:r>
        <w:t>4-A349</w:t>
      </w:r>
    </w:p>
    <w:p w:rsidR="00175E95" w:rsidRDefault="00175E95" w:rsidP="00175E95"/>
    <w:p w:rsidR="00175E95" w:rsidRDefault="00175E95" w:rsidP="00175E95"/>
    <w:p w:rsidR="00175E95" w:rsidRPr="009157A8" w:rsidRDefault="00175E95" w:rsidP="00175E95">
      <w:pPr>
        <w:rPr>
          <w:rFonts w:eastAsia="Times New Roman" w:cs="Arial"/>
          <w:lang w:eastAsia="de-DE"/>
        </w:rPr>
      </w:pPr>
      <w:r w:rsidRPr="009157A8">
        <w:rPr>
          <w:rFonts w:eastAsia="Times New Roman" w:cs="Arial"/>
          <w:lang w:eastAsia="de-DE"/>
        </w:rPr>
        <w:t>Wasserrecht;</w:t>
      </w:r>
    </w:p>
    <w:p w:rsidR="00175E95" w:rsidRPr="00175E95" w:rsidRDefault="00175E95" w:rsidP="00175E95">
      <w:pPr>
        <w:rPr>
          <w:rFonts w:eastAsia="Times New Roman" w:cs="Arial"/>
          <w:lang w:eastAsia="de-DE"/>
        </w:rPr>
      </w:pPr>
      <w:r w:rsidRPr="00175E95">
        <w:rPr>
          <w:rFonts w:eastAsia="Times New Roman" w:cs="Arial"/>
          <w:lang w:eastAsia="de-DE"/>
        </w:rPr>
        <w:t xml:space="preserve">Herstellung eines Grundwasserbaggersees auf den Grundstücken </w:t>
      </w:r>
      <w:proofErr w:type="spellStart"/>
      <w:r w:rsidRPr="00175E95">
        <w:rPr>
          <w:rFonts w:eastAsia="Times New Roman" w:cs="Arial"/>
          <w:lang w:eastAsia="de-DE"/>
        </w:rPr>
        <w:t>FlNrn</w:t>
      </w:r>
      <w:proofErr w:type="spellEnd"/>
      <w:r w:rsidRPr="00175E95">
        <w:rPr>
          <w:rFonts w:eastAsia="Times New Roman" w:cs="Arial"/>
          <w:lang w:eastAsia="de-DE"/>
        </w:rPr>
        <w:t xml:space="preserve">. 3235, 3235/2 und 3235/3, Gem. </w:t>
      </w:r>
      <w:proofErr w:type="spellStart"/>
      <w:r w:rsidRPr="00175E95">
        <w:rPr>
          <w:rFonts w:eastAsia="Times New Roman" w:cs="Arial"/>
          <w:lang w:eastAsia="de-DE"/>
        </w:rPr>
        <w:t>Wallersdorf</w:t>
      </w:r>
      <w:proofErr w:type="spellEnd"/>
      <w:r w:rsidRPr="00175E95">
        <w:rPr>
          <w:rFonts w:eastAsia="Times New Roman" w:cs="Arial"/>
          <w:lang w:eastAsia="de-DE"/>
        </w:rPr>
        <w:t xml:space="preserve">, durch Herrn Ludwig </w:t>
      </w:r>
      <w:proofErr w:type="spellStart"/>
      <w:r w:rsidRPr="00175E95">
        <w:rPr>
          <w:rFonts w:eastAsia="Times New Roman" w:cs="Arial"/>
          <w:lang w:eastAsia="de-DE"/>
        </w:rPr>
        <w:t>Ortmeier</w:t>
      </w:r>
      <w:proofErr w:type="spellEnd"/>
    </w:p>
    <w:p w:rsidR="00175E95" w:rsidRDefault="00175E95" w:rsidP="00175E95"/>
    <w:p w:rsidR="00175E95" w:rsidRDefault="00175E95" w:rsidP="00175E95"/>
    <w:p w:rsidR="00175E95" w:rsidRDefault="00175E95" w:rsidP="00175E95"/>
    <w:p w:rsidR="00175E95" w:rsidRDefault="00175E95" w:rsidP="00175E95">
      <w:pPr>
        <w:jc w:val="center"/>
        <w:rPr>
          <w:u w:val="single"/>
        </w:rPr>
      </w:pPr>
      <w:r>
        <w:rPr>
          <w:u w:val="single"/>
        </w:rPr>
        <w:t>Ins Amtsblatt</w:t>
      </w:r>
    </w:p>
    <w:p w:rsidR="00175E95" w:rsidRDefault="00175E95" w:rsidP="00175E95">
      <w:pPr>
        <w:jc w:val="center"/>
        <w:rPr>
          <w:u w:val="single"/>
        </w:rPr>
      </w:pPr>
    </w:p>
    <w:p w:rsidR="00175E95" w:rsidRDefault="00175E95" w:rsidP="00175E95">
      <w:pPr>
        <w:jc w:val="center"/>
        <w:rPr>
          <w:u w:val="single"/>
        </w:rPr>
      </w:pPr>
    </w:p>
    <w:p w:rsidR="00175E95" w:rsidRPr="00175E95" w:rsidRDefault="00175E95" w:rsidP="00175E95">
      <w:pPr>
        <w:rPr>
          <w:rFonts w:eastAsia="Times New Roman" w:cs="Arial"/>
          <w:lang w:eastAsia="de-DE"/>
        </w:rPr>
      </w:pPr>
      <w:r w:rsidRPr="00175E95">
        <w:rPr>
          <w:rFonts w:eastAsia="Times New Roman" w:cs="Arial"/>
          <w:lang w:eastAsia="de-DE"/>
        </w:rPr>
        <w:t xml:space="preserve">Herr Ludwig </w:t>
      </w:r>
      <w:proofErr w:type="spellStart"/>
      <w:r w:rsidRPr="00175E95">
        <w:rPr>
          <w:rFonts w:eastAsia="Times New Roman" w:cs="Arial"/>
          <w:lang w:eastAsia="de-DE"/>
        </w:rPr>
        <w:t>Ortmeier</w:t>
      </w:r>
      <w:proofErr w:type="spellEnd"/>
      <w:r w:rsidRPr="00175E95">
        <w:rPr>
          <w:rFonts w:eastAsia="Times New Roman" w:cs="Arial"/>
          <w:lang w:eastAsia="de-DE"/>
        </w:rPr>
        <w:t xml:space="preserve"> hat die Planfeststellung zur Herstellung eines Grundwasserbaggersees auf den Grundstücken </w:t>
      </w:r>
      <w:proofErr w:type="spellStart"/>
      <w:r w:rsidRPr="00175E95">
        <w:rPr>
          <w:rFonts w:eastAsia="Times New Roman" w:cs="Arial"/>
          <w:lang w:eastAsia="de-DE"/>
        </w:rPr>
        <w:t>FlNrn</w:t>
      </w:r>
      <w:proofErr w:type="spellEnd"/>
      <w:r w:rsidRPr="00175E95">
        <w:rPr>
          <w:rFonts w:eastAsia="Times New Roman" w:cs="Arial"/>
          <w:lang w:eastAsia="de-DE"/>
        </w:rPr>
        <w:t xml:space="preserve">. 3235, 3235/2 und 3235/3, Gem. </w:t>
      </w:r>
      <w:proofErr w:type="spellStart"/>
      <w:r w:rsidRPr="00175E95">
        <w:rPr>
          <w:rFonts w:eastAsia="Times New Roman" w:cs="Arial"/>
          <w:lang w:eastAsia="de-DE"/>
        </w:rPr>
        <w:t>Wallersdorf</w:t>
      </w:r>
      <w:proofErr w:type="spellEnd"/>
      <w:r w:rsidRPr="00175E95">
        <w:rPr>
          <w:rFonts w:eastAsia="Times New Roman" w:cs="Arial"/>
          <w:lang w:eastAsia="de-DE"/>
        </w:rPr>
        <w:t>, beantragt.</w:t>
      </w:r>
    </w:p>
    <w:p w:rsidR="00175E95" w:rsidRPr="00175E95" w:rsidRDefault="00175E95" w:rsidP="00175E95">
      <w:pPr>
        <w:rPr>
          <w:rFonts w:eastAsia="Times New Roman" w:cs="Arial"/>
          <w:lang w:eastAsia="de-DE"/>
        </w:rPr>
      </w:pPr>
    </w:p>
    <w:p w:rsidR="00175E95" w:rsidRPr="00175E95" w:rsidRDefault="00175E95" w:rsidP="00175E95">
      <w:pPr>
        <w:rPr>
          <w:rFonts w:eastAsia="Times New Roman" w:cs="Arial"/>
          <w:lang w:eastAsia="de-DE"/>
        </w:rPr>
      </w:pPr>
      <w:r>
        <w:rPr>
          <w:rFonts w:eastAsia="Times New Roman" w:cs="Arial"/>
          <w:lang w:eastAsia="de-DE"/>
        </w:rPr>
        <w:t>Dies wird hiermit</w:t>
      </w:r>
      <w:r w:rsidRPr="00175E95">
        <w:rPr>
          <w:rFonts w:eastAsia="Times New Roman" w:cs="Arial"/>
          <w:lang w:eastAsia="de-DE"/>
        </w:rPr>
        <w:t xml:space="preserve"> öffentlich bekannt zu machen mit dem Hinweis,</w:t>
      </w:r>
      <w:bookmarkStart w:id="0" w:name="_GoBack"/>
      <w:bookmarkEnd w:id="0"/>
      <w:r w:rsidRPr="00175E95">
        <w:rPr>
          <w:rFonts w:eastAsia="Times New Roman" w:cs="Arial"/>
          <w:lang w:eastAsia="de-DE"/>
        </w:rPr>
        <w:t xml:space="preserve"> dass</w:t>
      </w:r>
    </w:p>
    <w:p w:rsidR="00175E95" w:rsidRPr="00175E95" w:rsidRDefault="00175E95" w:rsidP="00175E95">
      <w:pPr>
        <w:rPr>
          <w:rFonts w:eastAsia="Times New Roman" w:cs="Arial"/>
          <w:lang w:eastAsia="de-DE"/>
        </w:rPr>
      </w:pPr>
    </w:p>
    <w:p w:rsidR="00175E95" w:rsidRPr="00175E95" w:rsidRDefault="00175E95" w:rsidP="00175E95">
      <w:pPr>
        <w:numPr>
          <w:ilvl w:val="0"/>
          <w:numId w:val="1"/>
        </w:numPr>
        <w:ind w:left="284" w:hanging="284"/>
        <w:contextualSpacing/>
        <w:rPr>
          <w:rFonts w:eastAsia="Times New Roman" w:cs="Arial"/>
          <w:lang w:eastAsia="de-DE"/>
        </w:rPr>
      </w:pPr>
      <w:r w:rsidRPr="00175E95">
        <w:rPr>
          <w:rFonts w:eastAsia="Times New Roman" w:cs="Arial"/>
          <w:lang w:eastAsia="de-DE"/>
        </w:rPr>
        <w:t xml:space="preserve">Pläne und Beilagen, aus denen sich Art und Umfang des Vorhabens ergeben (Anschreiben, Erläuterungsbericht, Eingabeplan mit Profilen, Übersichtslagepläne, Bepflanzungsplan, Grundstücksverzeichnis, Berechnung Abbauvolumen, Kompensationsberechnung, UVP-Prüfung/Bericht) in der Zeit vom Freitag, den 10.05.2019, bis Dienstag, den 11.06.2019, beim Markt </w:t>
      </w:r>
      <w:proofErr w:type="spellStart"/>
      <w:r w:rsidRPr="00175E95">
        <w:rPr>
          <w:rFonts w:eastAsia="Times New Roman" w:cs="Arial"/>
          <w:lang w:eastAsia="de-DE"/>
        </w:rPr>
        <w:t>Wallersdorf</w:t>
      </w:r>
      <w:proofErr w:type="spellEnd"/>
      <w:r w:rsidRPr="00175E95">
        <w:rPr>
          <w:rFonts w:eastAsia="Times New Roman" w:cs="Arial"/>
          <w:lang w:eastAsia="de-DE"/>
        </w:rPr>
        <w:t xml:space="preserve"> während der Dienststunden ausliegen, sowie im Internet unter folgendem Link </w:t>
      </w:r>
      <w:hyperlink r:id="rId5" w:history="1">
        <w:r w:rsidRPr="00175E95">
          <w:rPr>
            <w:rFonts w:eastAsia="Times New Roman" w:cs="Arial"/>
            <w:color w:val="0000FF"/>
            <w:u w:val="single"/>
            <w:lang w:eastAsia="de-DE"/>
          </w:rPr>
          <w:t>https://www.landkreis-dingolfing-landau.de/Landratsamt/Veroeffentlichungen/OeffentlicheBekanntmachungen.aspx</w:t>
        </w:r>
      </w:hyperlink>
      <w:r w:rsidRPr="00175E95">
        <w:rPr>
          <w:rFonts w:eastAsia="Times New Roman" w:cs="Arial"/>
          <w:lang w:eastAsia="de-DE"/>
        </w:rPr>
        <w:t xml:space="preserve"> einsehbar sind,</w:t>
      </w:r>
    </w:p>
    <w:p w:rsidR="00175E95" w:rsidRPr="00175E95" w:rsidRDefault="00175E95" w:rsidP="00175E95">
      <w:pPr>
        <w:rPr>
          <w:rFonts w:eastAsia="Times New Roman" w:cs="Arial"/>
          <w:lang w:eastAsia="de-DE"/>
        </w:rPr>
      </w:pPr>
    </w:p>
    <w:p w:rsidR="00175E95" w:rsidRPr="00175E95" w:rsidRDefault="00175E95" w:rsidP="00175E95">
      <w:pPr>
        <w:numPr>
          <w:ilvl w:val="0"/>
          <w:numId w:val="1"/>
        </w:numPr>
        <w:ind w:left="284" w:hanging="284"/>
        <w:contextualSpacing/>
        <w:rPr>
          <w:rFonts w:eastAsia="Times New Roman" w:cs="Arial"/>
          <w:lang w:eastAsia="de-DE"/>
        </w:rPr>
      </w:pPr>
      <w:r w:rsidRPr="00175E95">
        <w:rPr>
          <w:rFonts w:eastAsia="Times New Roman" w:cs="Arial"/>
          <w:lang w:eastAsia="de-DE"/>
        </w:rPr>
        <w:t>für das Vorhaben die Pflicht zur Durchführung einer Umweltverträglichkeitsprüfung besteht</w:t>
      </w:r>
    </w:p>
    <w:p w:rsidR="00175E95" w:rsidRPr="00175E95" w:rsidRDefault="00175E95" w:rsidP="00175E95">
      <w:pPr>
        <w:ind w:left="720"/>
        <w:contextualSpacing/>
        <w:rPr>
          <w:rFonts w:eastAsia="Times New Roman" w:cs="Arial"/>
          <w:lang w:eastAsia="de-DE"/>
        </w:rPr>
      </w:pPr>
    </w:p>
    <w:p w:rsidR="00175E95" w:rsidRPr="00175E95" w:rsidRDefault="00175E95" w:rsidP="00175E95">
      <w:pPr>
        <w:numPr>
          <w:ilvl w:val="0"/>
          <w:numId w:val="1"/>
        </w:numPr>
        <w:ind w:left="284" w:hanging="284"/>
        <w:contextualSpacing/>
        <w:rPr>
          <w:rFonts w:eastAsia="Times New Roman" w:cs="Arial"/>
          <w:lang w:eastAsia="de-DE"/>
        </w:rPr>
      </w:pPr>
      <w:r w:rsidRPr="00175E95">
        <w:rPr>
          <w:rFonts w:eastAsia="Times New Roman" w:cs="Arial"/>
          <w:lang w:eastAsia="de-DE"/>
        </w:rPr>
        <w:t xml:space="preserve">Einwendungen oder Stellungnahmen von Vereinigungen zu dem Vorhaben und den Umweltauswirkungen des Vorhabens beim Markt </w:t>
      </w:r>
      <w:proofErr w:type="spellStart"/>
      <w:r w:rsidRPr="00175E95">
        <w:rPr>
          <w:rFonts w:eastAsia="Times New Roman" w:cs="Arial"/>
          <w:lang w:eastAsia="de-DE"/>
        </w:rPr>
        <w:t>Wallersdorf</w:t>
      </w:r>
      <w:proofErr w:type="spellEnd"/>
      <w:r w:rsidRPr="00175E95">
        <w:rPr>
          <w:rFonts w:eastAsia="Times New Roman" w:cs="Arial"/>
          <w:lang w:eastAsia="de-DE"/>
        </w:rPr>
        <w:t xml:space="preserve"> oder beim Landratsamt Dingolfing-Landau, Zimmer 221, schriftlich oder zur Niederschrift zu erheben sind</w:t>
      </w:r>
    </w:p>
    <w:p w:rsidR="00175E95" w:rsidRPr="00175E95" w:rsidRDefault="00175E95" w:rsidP="00175E95">
      <w:pPr>
        <w:ind w:left="720"/>
        <w:contextualSpacing/>
        <w:rPr>
          <w:rFonts w:eastAsia="Times New Roman" w:cs="Arial"/>
          <w:lang w:eastAsia="de-DE"/>
        </w:rPr>
      </w:pPr>
    </w:p>
    <w:p w:rsidR="00175E95" w:rsidRPr="00175E95" w:rsidRDefault="00175E95" w:rsidP="00175E95">
      <w:pPr>
        <w:numPr>
          <w:ilvl w:val="0"/>
          <w:numId w:val="1"/>
        </w:numPr>
        <w:ind w:left="284" w:hanging="284"/>
        <w:contextualSpacing/>
        <w:rPr>
          <w:rFonts w:eastAsia="Times New Roman" w:cs="Arial"/>
          <w:lang w:eastAsia="de-DE"/>
        </w:rPr>
      </w:pPr>
      <w:r w:rsidRPr="00175E95">
        <w:rPr>
          <w:rFonts w:eastAsia="Times New Roman" w:cs="Arial"/>
          <w:lang w:eastAsia="de-DE"/>
        </w:rPr>
        <w:t>die bis 11.07.2019 eingegangenen Einwendungen und Stellungnahmen im Erörterungstermin behandelt werden. Nach Ablauf dieser Äußerungsfrist sind für das Verfahren über die Zulässigkeit des Vorhabens alle Äußerungen, die nicht auf besonderen privatrechtlichen Titeln beruhen, ausgeschlossen</w:t>
      </w:r>
    </w:p>
    <w:p w:rsidR="00175E95" w:rsidRPr="00175E95" w:rsidRDefault="00175E95" w:rsidP="00175E95">
      <w:pPr>
        <w:ind w:left="720"/>
        <w:contextualSpacing/>
        <w:rPr>
          <w:rFonts w:eastAsia="Times New Roman" w:cs="Arial"/>
          <w:lang w:eastAsia="de-DE"/>
        </w:rPr>
      </w:pPr>
    </w:p>
    <w:p w:rsidR="00175E95" w:rsidRPr="00175E95" w:rsidRDefault="00175E95" w:rsidP="00175E95">
      <w:pPr>
        <w:ind w:left="426" w:hanging="426"/>
        <w:rPr>
          <w:rFonts w:eastAsia="Times New Roman" w:cs="Arial"/>
          <w:lang w:eastAsia="de-DE"/>
        </w:rPr>
      </w:pPr>
      <w:r w:rsidRPr="00175E95">
        <w:rPr>
          <w:rFonts w:eastAsia="Times New Roman" w:cs="Arial"/>
          <w:lang w:eastAsia="de-DE"/>
        </w:rPr>
        <w:t>5)</w:t>
      </w:r>
      <w:r w:rsidRPr="00175E95">
        <w:rPr>
          <w:rFonts w:eastAsia="Times New Roman" w:cs="Arial"/>
          <w:lang w:eastAsia="de-DE"/>
        </w:rPr>
        <w:tab/>
        <w:t>bei Ausbleiben eines Beteiligten in dem Erörterungstermin auch ohne ihn verhandelt werden kann,</w:t>
      </w:r>
    </w:p>
    <w:p w:rsidR="00175E95" w:rsidRPr="00175E95" w:rsidRDefault="00175E95" w:rsidP="00175E95">
      <w:pPr>
        <w:rPr>
          <w:rFonts w:eastAsia="Times New Roman" w:cs="Arial"/>
          <w:lang w:eastAsia="de-DE"/>
        </w:rPr>
      </w:pPr>
    </w:p>
    <w:p w:rsidR="00175E95" w:rsidRPr="00175E95" w:rsidRDefault="00175E95" w:rsidP="00175E95">
      <w:pPr>
        <w:ind w:left="426" w:hanging="426"/>
        <w:rPr>
          <w:rFonts w:eastAsia="Times New Roman" w:cs="Arial"/>
          <w:lang w:eastAsia="de-DE"/>
        </w:rPr>
      </w:pPr>
      <w:r w:rsidRPr="00175E95">
        <w:rPr>
          <w:rFonts w:eastAsia="Times New Roman" w:cs="Arial"/>
          <w:lang w:eastAsia="de-DE"/>
        </w:rPr>
        <w:t>6)</w:t>
      </w:r>
      <w:r w:rsidRPr="00175E95">
        <w:rPr>
          <w:rFonts w:eastAsia="Times New Roman" w:cs="Arial"/>
          <w:lang w:eastAsia="de-DE"/>
        </w:rPr>
        <w:tab/>
        <w:t>a)</w:t>
      </w:r>
      <w:r w:rsidRPr="00175E95">
        <w:rPr>
          <w:rFonts w:eastAsia="Times New Roman" w:cs="Arial"/>
          <w:lang w:eastAsia="de-DE"/>
        </w:rPr>
        <w:tab/>
        <w:t xml:space="preserve">die Personen, die Einwendungen erhoben haben, von dem Erörterungstermin durch </w:t>
      </w:r>
    </w:p>
    <w:p w:rsidR="00175E95" w:rsidRPr="00175E95" w:rsidRDefault="00175E95" w:rsidP="00175E95">
      <w:pPr>
        <w:ind w:firstLine="708"/>
        <w:rPr>
          <w:rFonts w:eastAsia="Times New Roman" w:cs="Arial"/>
          <w:lang w:eastAsia="de-DE"/>
        </w:rPr>
      </w:pPr>
      <w:r w:rsidRPr="00175E95">
        <w:rPr>
          <w:rFonts w:eastAsia="Times New Roman" w:cs="Arial"/>
          <w:lang w:eastAsia="de-DE"/>
        </w:rPr>
        <w:t>öffentliche Bekanntmachung benachrichtigt werden können,</w:t>
      </w:r>
    </w:p>
    <w:p w:rsidR="00175E95" w:rsidRPr="00175E95" w:rsidRDefault="00175E95" w:rsidP="00175E95">
      <w:pPr>
        <w:ind w:left="709" w:hanging="349"/>
        <w:rPr>
          <w:rFonts w:eastAsia="Times New Roman" w:cs="Arial"/>
          <w:lang w:eastAsia="de-DE"/>
        </w:rPr>
      </w:pPr>
      <w:r w:rsidRPr="00175E95">
        <w:rPr>
          <w:rFonts w:eastAsia="Times New Roman" w:cs="Arial"/>
          <w:lang w:eastAsia="de-DE"/>
        </w:rPr>
        <w:t>b)</w:t>
      </w:r>
      <w:r w:rsidRPr="00175E95">
        <w:rPr>
          <w:rFonts w:eastAsia="Times New Roman" w:cs="Arial"/>
          <w:lang w:eastAsia="de-DE"/>
        </w:rPr>
        <w:tab/>
        <w:t>die Zustellung der Entscheidung über die Einwendungen durch öffentliche Bekanntmachung ersetzt werden kann,</w:t>
      </w:r>
    </w:p>
    <w:p w:rsidR="00175E95" w:rsidRPr="00175E95" w:rsidRDefault="00175E95" w:rsidP="00175E95">
      <w:pPr>
        <w:ind w:firstLine="348"/>
        <w:rPr>
          <w:rFonts w:eastAsia="Times New Roman" w:cs="Arial"/>
          <w:lang w:eastAsia="de-DE"/>
        </w:rPr>
      </w:pPr>
      <w:r w:rsidRPr="00175E95">
        <w:rPr>
          <w:rFonts w:eastAsia="Times New Roman" w:cs="Arial"/>
          <w:lang w:eastAsia="de-DE"/>
        </w:rPr>
        <w:t>wenn mehr als 50 Benachrichtigungen oder Zustellungen vorzunehmen sind.</w:t>
      </w:r>
    </w:p>
    <w:p w:rsidR="00175E95" w:rsidRPr="00175E95" w:rsidRDefault="00175E95" w:rsidP="00175E95">
      <w:pPr>
        <w:rPr>
          <w:rFonts w:eastAsia="Times New Roman" w:cs="Arial"/>
          <w:lang w:eastAsia="de-DE"/>
        </w:rPr>
      </w:pPr>
    </w:p>
    <w:p w:rsidR="00175E95" w:rsidRPr="009157A8" w:rsidRDefault="00175E95" w:rsidP="00175E95">
      <w:pPr>
        <w:rPr>
          <w:rFonts w:eastAsia="Times New Roman" w:cs="Times New Roman"/>
          <w:szCs w:val="20"/>
          <w:lang w:val="sv-SE" w:eastAsia="de-DE"/>
        </w:rPr>
      </w:pPr>
      <w:r w:rsidRPr="009157A8">
        <w:rPr>
          <w:rFonts w:eastAsia="Times New Roman" w:cs="Times New Roman"/>
          <w:szCs w:val="20"/>
          <w:lang w:val="sv-SE" w:eastAsia="de-DE"/>
        </w:rPr>
        <w:t xml:space="preserve">Dingolfing, den </w:t>
      </w:r>
      <w:r>
        <w:rPr>
          <w:rFonts w:eastAsia="Times New Roman" w:cs="Times New Roman"/>
          <w:szCs w:val="20"/>
          <w:lang w:eastAsia="de-DE"/>
        </w:rPr>
        <w:t>26.04.2019</w:t>
      </w:r>
    </w:p>
    <w:p w:rsidR="00175E95" w:rsidRPr="009157A8" w:rsidRDefault="00175E95" w:rsidP="00175E95">
      <w:pPr>
        <w:rPr>
          <w:rFonts w:eastAsia="Times New Roman" w:cs="Times New Roman"/>
          <w:szCs w:val="20"/>
          <w:lang w:val="sv-SE" w:eastAsia="de-DE"/>
        </w:rPr>
      </w:pPr>
      <w:r w:rsidRPr="009157A8">
        <w:rPr>
          <w:rFonts w:eastAsia="Times New Roman" w:cs="Times New Roman"/>
          <w:szCs w:val="20"/>
          <w:lang w:val="sv-SE" w:eastAsia="de-DE"/>
        </w:rPr>
        <w:t>Landratsamt Dingolfing-Landau</w:t>
      </w:r>
    </w:p>
    <w:p w:rsidR="00175E95" w:rsidRPr="009157A8" w:rsidRDefault="00175E95" w:rsidP="00175E95">
      <w:pPr>
        <w:rPr>
          <w:rFonts w:eastAsia="Times New Roman" w:cs="Times New Roman"/>
          <w:szCs w:val="20"/>
          <w:lang w:val="sv-SE" w:eastAsia="de-DE"/>
        </w:rPr>
      </w:pPr>
    </w:p>
    <w:p w:rsidR="00175E95" w:rsidRPr="009157A8" w:rsidRDefault="00175E95" w:rsidP="00175E95">
      <w:pPr>
        <w:rPr>
          <w:rFonts w:eastAsia="Times New Roman" w:cs="Times New Roman"/>
          <w:szCs w:val="20"/>
          <w:lang w:val="sv-SE" w:eastAsia="de-DE"/>
        </w:rPr>
      </w:pPr>
    </w:p>
    <w:p w:rsidR="00175E95" w:rsidRPr="009157A8" w:rsidRDefault="00175E95" w:rsidP="00175E95">
      <w:pPr>
        <w:rPr>
          <w:rFonts w:eastAsia="Times New Roman" w:cs="Times New Roman"/>
          <w:szCs w:val="20"/>
          <w:lang w:val="sv-SE" w:eastAsia="de-DE"/>
        </w:rPr>
      </w:pPr>
    </w:p>
    <w:p w:rsidR="00175E95" w:rsidRDefault="00175E95" w:rsidP="00175E95">
      <w:pPr>
        <w:rPr>
          <w:rFonts w:eastAsia="Times New Roman" w:cs="Times New Roman"/>
          <w:szCs w:val="20"/>
          <w:lang w:eastAsia="de-DE"/>
        </w:rPr>
      </w:pPr>
      <w:r>
        <w:rPr>
          <w:rFonts w:eastAsia="Times New Roman" w:cs="Times New Roman"/>
          <w:szCs w:val="20"/>
          <w:lang w:eastAsia="de-DE"/>
        </w:rPr>
        <w:t>Fischer</w:t>
      </w:r>
    </w:p>
    <w:p w:rsidR="00175E95" w:rsidRPr="009157A8" w:rsidRDefault="00CF0C29" w:rsidP="00175E95">
      <w:pPr>
        <w:rPr>
          <w:rFonts w:eastAsia="Times New Roman" w:cs="Times New Roman"/>
          <w:szCs w:val="20"/>
          <w:lang w:eastAsia="de-DE"/>
        </w:rPr>
      </w:pPr>
      <w:r>
        <w:rPr>
          <w:rFonts w:eastAsia="Times New Roman" w:cs="Times New Roman"/>
          <w:szCs w:val="20"/>
          <w:lang w:eastAsia="de-DE"/>
        </w:rPr>
        <w:t>Obe</w:t>
      </w:r>
      <w:r w:rsidR="00175E95">
        <w:rPr>
          <w:rFonts w:eastAsia="Times New Roman" w:cs="Times New Roman"/>
          <w:szCs w:val="20"/>
          <w:lang w:eastAsia="de-DE"/>
        </w:rPr>
        <w:t>rregierungsrätin</w:t>
      </w:r>
    </w:p>
    <w:sectPr w:rsidR="00175E95" w:rsidRPr="00915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E0249"/>
    <w:multiLevelType w:val="hybridMultilevel"/>
    <w:tmpl w:val="6B04D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95"/>
    <w:rsid w:val="0008376A"/>
    <w:rsid w:val="00175E95"/>
    <w:rsid w:val="0054219A"/>
    <w:rsid w:val="008167F2"/>
    <w:rsid w:val="00CF0C29"/>
    <w:rsid w:val="00DA7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F479"/>
  <w15:chartTrackingRefBased/>
  <w15:docId w15:val="{64627F6D-06CA-4A06-9913-01DD6E44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5E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dkreis-dingolfing-landau.de/Landratsamt/Veroeffentlichungen/OeffentlicheBekanntmachungen.aspx"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9F17749F.dotm</Template>
  <TotalTime>0</TotalTime>
  <Pages>1</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1</cp:revision>
  <dcterms:created xsi:type="dcterms:W3CDTF">2019-04-26T05:40:00Z</dcterms:created>
  <dcterms:modified xsi:type="dcterms:W3CDTF">2019-04-26T05:59:00Z</dcterms:modified>
</cp:coreProperties>
</file>