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4236"/>
        <w:gridCol w:w="3165"/>
      </w:tblGrid>
      <w:tr w:rsidR="008C78F8" w:rsidTr="008768DA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8F8" w:rsidRDefault="003A358C" w:rsidP="005462E9">
            <w:r>
              <w:rPr>
                <w:b/>
                <w:sz w:val="24"/>
                <w:szCs w:val="24"/>
              </w:rPr>
              <w:t>27</w:t>
            </w:r>
            <w:r w:rsidR="00D716F6" w:rsidRPr="00D716F6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641/1-</w:t>
            </w:r>
            <w:r w:rsidR="005462E9">
              <w:rPr>
                <w:b/>
                <w:sz w:val="24"/>
                <w:szCs w:val="24"/>
              </w:rPr>
              <w:t>79/20</w:t>
            </w:r>
          </w:p>
        </w:tc>
        <w:tc>
          <w:tcPr>
            <w:tcW w:w="4236" w:type="dxa"/>
            <w:shd w:val="clear" w:color="auto" w:fill="auto"/>
          </w:tcPr>
          <w:p w:rsidR="008C78F8" w:rsidRDefault="008C78F8" w:rsidP="008C78F8"/>
        </w:tc>
        <w:tc>
          <w:tcPr>
            <w:tcW w:w="3165" w:type="dxa"/>
            <w:shd w:val="clear" w:color="auto" w:fill="auto"/>
          </w:tcPr>
          <w:p w:rsidR="008C78F8" w:rsidRDefault="008C78F8" w:rsidP="008C78F8"/>
        </w:tc>
      </w:tr>
    </w:tbl>
    <w:p w:rsidR="006028B4" w:rsidRDefault="006028B4">
      <w:pPr>
        <w:rPr>
          <w:b/>
          <w:sz w:val="24"/>
        </w:rPr>
      </w:pPr>
    </w:p>
    <w:p w:rsidR="006028B4" w:rsidRDefault="006028B4">
      <w:pPr>
        <w:jc w:val="center"/>
      </w:pPr>
      <w:r>
        <w:rPr>
          <w:b/>
          <w:sz w:val="36"/>
          <w:u w:val="single"/>
        </w:rPr>
        <w:t>Bekanntmachung</w:t>
      </w:r>
    </w:p>
    <w:p w:rsidR="006028B4" w:rsidRDefault="006028B4"/>
    <w:p w:rsidR="00963E0B" w:rsidRPr="00963E0B" w:rsidRDefault="00963E0B" w:rsidP="00963E0B">
      <w:pPr>
        <w:rPr>
          <w:b/>
          <w:sz w:val="24"/>
          <w:szCs w:val="24"/>
        </w:rPr>
      </w:pPr>
      <w:r w:rsidRPr="00963E0B">
        <w:rPr>
          <w:b/>
          <w:sz w:val="24"/>
          <w:szCs w:val="24"/>
        </w:rPr>
        <w:t>Wasserrecht;</w:t>
      </w:r>
    </w:p>
    <w:p w:rsidR="00963E0B" w:rsidRPr="00963E0B" w:rsidRDefault="00963E0B" w:rsidP="00963E0B">
      <w:pPr>
        <w:rPr>
          <w:b/>
          <w:sz w:val="24"/>
          <w:szCs w:val="24"/>
        </w:rPr>
      </w:pPr>
      <w:r w:rsidRPr="00963E0B">
        <w:rPr>
          <w:b/>
          <w:sz w:val="24"/>
          <w:szCs w:val="24"/>
        </w:rPr>
        <w:t>Plangenehmigung/Planfeststellung für das Gewässerausbauverfahren zur Erste</w:t>
      </w:r>
      <w:r w:rsidRPr="00963E0B">
        <w:rPr>
          <w:b/>
          <w:sz w:val="24"/>
          <w:szCs w:val="24"/>
        </w:rPr>
        <w:t>l</w:t>
      </w:r>
      <w:r w:rsidRPr="00963E0B">
        <w:rPr>
          <w:b/>
          <w:sz w:val="24"/>
          <w:szCs w:val="24"/>
        </w:rPr>
        <w:t xml:space="preserve">lung einer Ufermauer an einem namenlosen Graben auf der Flurnummer 697/3 der Gemarkung </w:t>
      </w:r>
      <w:proofErr w:type="spellStart"/>
      <w:r w:rsidRPr="00963E0B">
        <w:rPr>
          <w:b/>
          <w:sz w:val="24"/>
          <w:szCs w:val="24"/>
        </w:rPr>
        <w:t>Neuses</w:t>
      </w:r>
      <w:proofErr w:type="spellEnd"/>
      <w:r w:rsidRPr="00963E0B">
        <w:rPr>
          <w:b/>
          <w:sz w:val="24"/>
          <w:szCs w:val="24"/>
        </w:rPr>
        <w:t>, Stadt Kronach</w:t>
      </w:r>
    </w:p>
    <w:p w:rsidR="00812858" w:rsidRDefault="00963E0B" w:rsidP="00963E0B">
      <w:pPr>
        <w:rPr>
          <w:b/>
          <w:sz w:val="24"/>
          <w:szCs w:val="24"/>
        </w:rPr>
      </w:pPr>
      <w:r w:rsidRPr="00963E0B">
        <w:rPr>
          <w:b/>
          <w:sz w:val="24"/>
          <w:szCs w:val="24"/>
        </w:rPr>
        <w:t>Antragsteller: Detlef Mayer, Bamberger Straße 31, 96317 Kronach</w:t>
      </w:r>
    </w:p>
    <w:p w:rsidR="00963E0B" w:rsidRDefault="00963E0B" w:rsidP="00963E0B">
      <w:pPr>
        <w:rPr>
          <w:b/>
          <w:sz w:val="24"/>
          <w:szCs w:val="24"/>
        </w:rPr>
      </w:pPr>
    </w:p>
    <w:p w:rsidR="006028B4" w:rsidRPr="007B6A19" w:rsidRDefault="006028B4" w:rsidP="00963E0B">
      <w:pPr>
        <w:jc w:val="center"/>
        <w:rPr>
          <w:b/>
          <w:sz w:val="32"/>
          <w:szCs w:val="32"/>
        </w:rPr>
      </w:pPr>
      <w:r w:rsidRPr="007B6A19">
        <w:rPr>
          <w:b/>
          <w:sz w:val="32"/>
          <w:szCs w:val="32"/>
        </w:rPr>
        <w:t>Unterbleiben einer Umweltverträglichkeitsprüfung</w:t>
      </w:r>
    </w:p>
    <w:p w:rsidR="006028B4" w:rsidRPr="007B6A19" w:rsidRDefault="006028B4" w:rsidP="007B6A19">
      <w:pPr>
        <w:tabs>
          <w:tab w:val="left" w:pos="3402"/>
        </w:tabs>
        <w:jc w:val="center"/>
        <w:rPr>
          <w:b/>
        </w:rPr>
      </w:pPr>
    </w:p>
    <w:p w:rsidR="006028B4" w:rsidRDefault="006028B4">
      <w:pPr>
        <w:tabs>
          <w:tab w:val="left" w:pos="3402"/>
        </w:tabs>
      </w:pPr>
    </w:p>
    <w:p w:rsidR="00E803CA" w:rsidRDefault="00C576C3">
      <w:r w:rsidRPr="00C576C3">
        <w:t xml:space="preserve">Herr Detlef Mayer, Bamberger Straße 31, 96317 Kronach, beabsichtigt auf der Flurnummer 697/3 der Gemarkung </w:t>
      </w:r>
      <w:proofErr w:type="spellStart"/>
      <w:r w:rsidRPr="00C576C3">
        <w:t>Neuses</w:t>
      </w:r>
      <w:proofErr w:type="spellEnd"/>
      <w:r w:rsidRPr="00C576C3">
        <w:t xml:space="preserve"> die Errichtung einer Ufermauer an einem namenlosen Graben. Die etwa 1 m hohe Mauer soll mit Fundamentsteinen erstellt und anschließend mit Beton aus-gegossen werden. Ziel der Ufermauer ist der Schutz des </w:t>
      </w:r>
      <w:r>
        <w:t>an den namenlosen Graben angre</w:t>
      </w:r>
      <w:r>
        <w:t>n</w:t>
      </w:r>
      <w:r w:rsidRPr="00C576C3">
        <w:t>zenden Wohngrundstücks vor Überschwemmungen.</w:t>
      </w:r>
    </w:p>
    <w:p w:rsidR="00C576C3" w:rsidRDefault="00C576C3"/>
    <w:p w:rsidR="00C9506F" w:rsidRDefault="00C576C3">
      <w:r w:rsidRPr="00C576C3">
        <w:t>Die vorgesehene Baumaßnahme stellt die wesentliche Umgestaltung eines Ufers und somit einen Gewässerausbau im Sinne des § 67 Abs. 1 WHG dar</w:t>
      </w:r>
      <w:r w:rsidR="003A358C" w:rsidRPr="003A358C">
        <w:t xml:space="preserve">. </w:t>
      </w:r>
      <w:r w:rsidR="00C9506F">
        <w:t>Es</w:t>
      </w:r>
      <w:r w:rsidR="003A358C">
        <w:t xml:space="preserve"> war</w:t>
      </w:r>
      <w:r w:rsidR="003A358C" w:rsidRPr="003A358C">
        <w:t xml:space="preserve"> vom Landratsamt Kronach </w:t>
      </w:r>
      <w:r w:rsidR="00C9506F">
        <w:t xml:space="preserve">im Rahmen einer </w:t>
      </w:r>
      <w:r>
        <w:t>standortbezogenen</w:t>
      </w:r>
      <w:r w:rsidR="00C9506F">
        <w:t xml:space="preserve"> Vorprüfung des Einzelfalls festzustellen, ob die Verpflic</w:t>
      </w:r>
      <w:r w:rsidR="00C9506F">
        <w:t>h</w:t>
      </w:r>
      <w:r w:rsidR="00C9506F">
        <w:t>tung zur Durchführung einer Umweltverträglichkeitsprüfung besteht (</w:t>
      </w:r>
      <w:r w:rsidR="00C9506F" w:rsidRPr="00C9506F">
        <w:t xml:space="preserve">§ 5 Abs. 1, § 7 Abs. </w:t>
      </w:r>
      <w:r>
        <w:t>2</w:t>
      </w:r>
      <w:r w:rsidR="00C9506F" w:rsidRPr="00C9506F">
        <w:t xml:space="preserve"> </w:t>
      </w:r>
      <w:r w:rsidR="00FC5383">
        <w:t>G</w:t>
      </w:r>
      <w:r w:rsidR="00FC5383">
        <w:t>e</w:t>
      </w:r>
      <w:r w:rsidR="00FC5383">
        <w:t>setz über die Umweltverträglichkeitsprüfung (</w:t>
      </w:r>
      <w:r w:rsidR="00C9506F" w:rsidRPr="00C9506F">
        <w:t>UVPG</w:t>
      </w:r>
      <w:r w:rsidR="00FC5383">
        <w:t>)</w:t>
      </w:r>
      <w:r w:rsidR="00C9506F" w:rsidRPr="00C9506F">
        <w:t xml:space="preserve"> in Verbindung mit Anlage 1 Nr. 13.18.</w:t>
      </w:r>
      <w:r>
        <w:t>2</w:t>
      </w:r>
      <w:r w:rsidR="00C9506F" w:rsidRPr="00C9506F">
        <w:t xml:space="preserve"> und Anlage 3 UVPG).</w:t>
      </w:r>
    </w:p>
    <w:p w:rsidR="00C9506F" w:rsidRDefault="00C9506F"/>
    <w:p w:rsidR="00C576C3" w:rsidRDefault="003A45AE">
      <w:pPr>
        <w:tabs>
          <w:tab w:val="left" w:pos="3402"/>
        </w:tabs>
      </w:pPr>
      <w:r w:rsidRPr="003A45AE">
        <w:t>Im Rahmen dieser Vorprüfung wird gemäß § 7 Abs. 2 UVPG vom Landratsamt Kronach gep</w:t>
      </w:r>
      <w:r>
        <w:t>rüft, ob bei dem Vorhaben beson</w:t>
      </w:r>
      <w:r w:rsidRPr="003A45AE">
        <w:t>dere örtliche Gegebenheiten gemäß den in Nr. 2.3 der Anlage 3 zum UVPG aufgeführten Schutzkriterien vorliegen, und - bei Vorliegen besonderer örtlicher G</w:t>
      </w:r>
      <w:r w:rsidRPr="003A45AE">
        <w:t>e</w:t>
      </w:r>
      <w:r w:rsidRPr="003A45AE">
        <w:t>gebenheiten – ob das Vorhaben erhebliche nachteilige Umweltauswirkungen haben kann.</w:t>
      </w:r>
    </w:p>
    <w:p w:rsidR="003A45AE" w:rsidRDefault="003A45AE">
      <w:pPr>
        <w:tabs>
          <w:tab w:val="left" w:pos="3402"/>
        </w:tabs>
      </w:pPr>
    </w:p>
    <w:p w:rsidR="00C576C3" w:rsidRDefault="00C576C3">
      <w:pPr>
        <w:tabs>
          <w:tab w:val="left" w:pos="3402"/>
        </w:tabs>
      </w:pPr>
      <w:r w:rsidRPr="00C576C3">
        <w:t>Die standortbezogene Vorprüfung des Vorhabens hat ergeb</w:t>
      </w:r>
      <w:r>
        <w:t>en, dass keine besonderen örtl</w:t>
      </w:r>
      <w:r>
        <w:t>i</w:t>
      </w:r>
      <w:r w:rsidRPr="00C576C3">
        <w:t>chen Gegebenheiten gemäß den in Nr. 2.3 der Anlage 3 zum UVPG aufgefüh</w:t>
      </w:r>
      <w:r>
        <w:t>rten Schutzkrit</w:t>
      </w:r>
      <w:r>
        <w:t>e</w:t>
      </w:r>
      <w:r w:rsidRPr="00C576C3">
        <w:t>rien vorliegen.</w:t>
      </w:r>
      <w:r>
        <w:t xml:space="preserve"> </w:t>
      </w:r>
      <w:r w:rsidR="00703018">
        <w:t>Somit kann eine Umweltverträglichkeitsprüfung unterbleiben</w:t>
      </w:r>
      <w:r w:rsidR="00595C93">
        <w:t>.</w:t>
      </w:r>
    </w:p>
    <w:p w:rsidR="00C576C3" w:rsidRDefault="00C576C3">
      <w:pPr>
        <w:tabs>
          <w:tab w:val="left" w:pos="3402"/>
        </w:tabs>
      </w:pPr>
    </w:p>
    <w:p w:rsidR="00D46F79" w:rsidRDefault="00595C93">
      <w:pPr>
        <w:tabs>
          <w:tab w:val="left" w:pos="3402"/>
        </w:tabs>
      </w:pPr>
      <w:r w:rsidRPr="00595C93">
        <w:t xml:space="preserve">Diese Feststellung wird hiermit gemäß § 5 Abs. 2 Satz 1 UVPG öffentlich bekannt gegeben. Gleichzeitig wird darauf hingewiesen, dass diese gemäß § 5 </w:t>
      </w:r>
      <w:r>
        <w:t>Absatz 3 Satz 1 UVPG nicht sel</w:t>
      </w:r>
      <w:r>
        <w:t>b</w:t>
      </w:r>
      <w:r w:rsidRPr="00595C93">
        <w:t>ständig anfechtbar ist.</w:t>
      </w:r>
    </w:p>
    <w:p w:rsidR="00595C93" w:rsidRDefault="00595C93">
      <w:pPr>
        <w:tabs>
          <w:tab w:val="left" w:pos="3402"/>
        </w:tabs>
      </w:pPr>
    </w:p>
    <w:p w:rsidR="006028B4" w:rsidRDefault="006028B4">
      <w:r>
        <w:t>Kronach</w:t>
      </w:r>
      <w:r w:rsidRPr="00B55EF3">
        <w:t xml:space="preserve">, </w:t>
      </w:r>
      <w:r w:rsidR="00A23135">
        <w:t>13.07.2020</w:t>
      </w:r>
      <w:bookmarkStart w:id="0" w:name="_GoBack"/>
      <w:bookmarkEnd w:id="0"/>
    </w:p>
    <w:p w:rsidR="006028B4" w:rsidRDefault="00533D89">
      <w:r>
        <w:t>Landratsamt</w:t>
      </w:r>
    </w:p>
    <w:p w:rsidR="00533D89" w:rsidRDefault="00533D89"/>
    <w:p w:rsidR="004D271C" w:rsidRDefault="004D271C"/>
    <w:p w:rsidR="00E83497" w:rsidRDefault="00E83497"/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4457"/>
        <w:gridCol w:w="1873"/>
      </w:tblGrid>
      <w:tr w:rsidR="00387C3A" w:rsidTr="0098255D">
        <w:tc>
          <w:tcPr>
            <w:tcW w:w="3164" w:type="dxa"/>
            <w:shd w:val="clear" w:color="auto" w:fill="auto"/>
          </w:tcPr>
          <w:p w:rsidR="00533D89" w:rsidRDefault="00FC5383" w:rsidP="00B0204C">
            <w:r>
              <w:t>Löffler</w:t>
            </w:r>
          </w:p>
          <w:p w:rsidR="00FC5383" w:rsidRDefault="00FC5383" w:rsidP="00B0204C">
            <w:r>
              <w:t>Landrat</w:t>
            </w:r>
          </w:p>
        </w:tc>
        <w:tc>
          <w:tcPr>
            <w:tcW w:w="4457" w:type="dxa"/>
            <w:shd w:val="clear" w:color="auto" w:fill="auto"/>
          </w:tcPr>
          <w:p w:rsidR="00387C3A" w:rsidRDefault="00387C3A"/>
        </w:tc>
        <w:tc>
          <w:tcPr>
            <w:tcW w:w="1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C3A" w:rsidRDefault="00387C3A"/>
        </w:tc>
      </w:tr>
    </w:tbl>
    <w:p w:rsidR="00DE6013" w:rsidRDefault="00DE6013" w:rsidP="00E83497"/>
    <w:sectPr w:rsidR="00DE6013">
      <w:pgSz w:w="11906" w:h="16838" w:code="9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2E4"/>
    <w:multiLevelType w:val="singleLevel"/>
    <w:tmpl w:val="1E18F120"/>
    <w:lvl w:ilvl="0">
      <w:start w:val="1"/>
      <w:numFmt w:val="bullet"/>
      <w:pStyle w:val="Einzug1-"/>
      <w:lvlText w:val="-"/>
      <w:lvlJc w:val="left"/>
      <w:pPr>
        <w:tabs>
          <w:tab w:val="num" w:pos="785"/>
        </w:tabs>
        <w:ind w:left="624" w:hanging="199"/>
      </w:pPr>
      <w:rPr>
        <w:rFonts w:ascii="Arial" w:hAnsi="Arial" w:hint="default"/>
        <w:sz w:val="24"/>
      </w:rPr>
    </w:lvl>
  </w:abstractNum>
  <w:abstractNum w:abstractNumId="1">
    <w:nsid w:val="0F277231"/>
    <w:multiLevelType w:val="singleLevel"/>
    <w:tmpl w:val="01ECF4B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D640749"/>
    <w:multiLevelType w:val="singleLevel"/>
    <w:tmpl w:val="EFD8C334"/>
    <w:lvl w:ilvl="0">
      <w:start w:val="1"/>
      <w:numFmt w:val="bullet"/>
      <w:pStyle w:val="Einzug1a-"/>
      <w:lvlText w:val="-"/>
      <w:lvlJc w:val="left"/>
      <w:pPr>
        <w:tabs>
          <w:tab w:val="num" w:pos="1211"/>
        </w:tabs>
        <w:ind w:left="1077" w:hanging="226"/>
      </w:pPr>
      <w:rPr>
        <w:rFonts w:ascii="Arial" w:hAnsi="Arial" w:hint="default"/>
        <w:sz w:val="24"/>
      </w:rPr>
    </w:lvl>
  </w:abstractNum>
  <w:abstractNum w:abstractNumId="3">
    <w:nsid w:val="37E62D65"/>
    <w:multiLevelType w:val="multilevel"/>
    <w:tmpl w:val="20BEA2D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>
    <w:nsid w:val="3FB834C2"/>
    <w:multiLevelType w:val="singleLevel"/>
    <w:tmpl w:val="DB780FF8"/>
    <w:lvl w:ilvl="0">
      <w:start w:val="1"/>
      <w:numFmt w:val="bullet"/>
      <w:pStyle w:val="Einzug-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8105236"/>
    <w:multiLevelType w:val="multilevel"/>
    <w:tmpl w:val="AD343ED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6DE712E5"/>
    <w:multiLevelType w:val="multilevel"/>
    <w:tmpl w:val="147C1846"/>
    <w:lvl w:ilvl="0">
      <w:start w:val="1"/>
      <w:numFmt w:val="decimal"/>
      <w:pStyle w:val="berschrift1"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6B"/>
    <w:rsid w:val="0003556B"/>
    <w:rsid w:val="000648A7"/>
    <w:rsid w:val="00077ABC"/>
    <w:rsid w:val="000826CB"/>
    <w:rsid w:val="000C7BD5"/>
    <w:rsid w:val="000D6F78"/>
    <w:rsid w:val="000F7266"/>
    <w:rsid w:val="00140127"/>
    <w:rsid w:val="001A2DB0"/>
    <w:rsid w:val="00220EF6"/>
    <w:rsid w:val="0026166A"/>
    <w:rsid w:val="00262C77"/>
    <w:rsid w:val="00273CAD"/>
    <w:rsid w:val="002A1318"/>
    <w:rsid w:val="002C7ED6"/>
    <w:rsid w:val="002E1A5C"/>
    <w:rsid w:val="002E48AE"/>
    <w:rsid w:val="002F20AD"/>
    <w:rsid w:val="003452C5"/>
    <w:rsid w:val="00345622"/>
    <w:rsid w:val="00347A07"/>
    <w:rsid w:val="00375F34"/>
    <w:rsid w:val="00387C3A"/>
    <w:rsid w:val="003A358C"/>
    <w:rsid w:val="003A45AE"/>
    <w:rsid w:val="003B43C4"/>
    <w:rsid w:val="003C15A0"/>
    <w:rsid w:val="003E174D"/>
    <w:rsid w:val="004023BB"/>
    <w:rsid w:val="00407685"/>
    <w:rsid w:val="00437451"/>
    <w:rsid w:val="00491A82"/>
    <w:rsid w:val="004B1E5F"/>
    <w:rsid w:val="004B2704"/>
    <w:rsid w:val="004D271C"/>
    <w:rsid w:val="00533D89"/>
    <w:rsid w:val="005462E9"/>
    <w:rsid w:val="00570F32"/>
    <w:rsid w:val="00595C93"/>
    <w:rsid w:val="006028B4"/>
    <w:rsid w:val="00634BE6"/>
    <w:rsid w:val="006747A7"/>
    <w:rsid w:val="006806F9"/>
    <w:rsid w:val="006A31E7"/>
    <w:rsid w:val="00703018"/>
    <w:rsid w:val="00724F67"/>
    <w:rsid w:val="007302B5"/>
    <w:rsid w:val="007319AB"/>
    <w:rsid w:val="00777F9D"/>
    <w:rsid w:val="00782E8A"/>
    <w:rsid w:val="00782EED"/>
    <w:rsid w:val="007B6A19"/>
    <w:rsid w:val="00802840"/>
    <w:rsid w:val="00812858"/>
    <w:rsid w:val="00816B3D"/>
    <w:rsid w:val="008450FA"/>
    <w:rsid w:val="0085512D"/>
    <w:rsid w:val="008768DA"/>
    <w:rsid w:val="00892E3E"/>
    <w:rsid w:val="008B3D5B"/>
    <w:rsid w:val="008B44D4"/>
    <w:rsid w:val="008C78F8"/>
    <w:rsid w:val="009150A0"/>
    <w:rsid w:val="009177CA"/>
    <w:rsid w:val="009523D7"/>
    <w:rsid w:val="00952642"/>
    <w:rsid w:val="00963E0B"/>
    <w:rsid w:val="00981AFE"/>
    <w:rsid w:val="0098255D"/>
    <w:rsid w:val="009B3181"/>
    <w:rsid w:val="009E71CE"/>
    <w:rsid w:val="009E7559"/>
    <w:rsid w:val="00A16149"/>
    <w:rsid w:val="00A23135"/>
    <w:rsid w:val="00A665C8"/>
    <w:rsid w:val="00A727A5"/>
    <w:rsid w:val="00A84527"/>
    <w:rsid w:val="00A94D69"/>
    <w:rsid w:val="00AA3C0B"/>
    <w:rsid w:val="00AB4DAA"/>
    <w:rsid w:val="00AC0D6F"/>
    <w:rsid w:val="00AE609A"/>
    <w:rsid w:val="00B0204C"/>
    <w:rsid w:val="00B03852"/>
    <w:rsid w:val="00B07726"/>
    <w:rsid w:val="00B1290C"/>
    <w:rsid w:val="00B14656"/>
    <w:rsid w:val="00B248E4"/>
    <w:rsid w:val="00B55EF3"/>
    <w:rsid w:val="00B9258D"/>
    <w:rsid w:val="00BC56C0"/>
    <w:rsid w:val="00C23E6B"/>
    <w:rsid w:val="00C41A79"/>
    <w:rsid w:val="00C54FE1"/>
    <w:rsid w:val="00C576C3"/>
    <w:rsid w:val="00C73851"/>
    <w:rsid w:val="00C9506F"/>
    <w:rsid w:val="00CA1C9A"/>
    <w:rsid w:val="00CB79CE"/>
    <w:rsid w:val="00CC7DB0"/>
    <w:rsid w:val="00CE14E5"/>
    <w:rsid w:val="00D143D2"/>
    <w:rsid w:val="00D46F79"/>
    <w:rsid w:val="00D716F6"/>
    <w:rsid w:val="00DA7EE9"/>
    <w:rsid w:val="00DB4CA1"/>
    <w:rsid w:val="00DC2A34"/>
    <w:rsid w:val="00DE393A"/>
    <w:rsid w:val="00DE6013"/>
    <w:rsid w:val="00DF3020"/>
    <w:rsid w:val="00E40D89"/>
    <w:rsid w:val="00E42344"/>
    <w:rsid w:val="00E803CA"/>
    <w:rsid w:val="00E83497"/>
    <w:rsid w:val="00ED783D"/>
    <w:rsid w:val="00F053F4"/>
    <w:rsid w:val="00F7712A"/>
    <w:rsid w:val="00FB6EF8"/>
    <w:rsid w:val="00FC17D4"/>
    <w:rsid w:val="00FC5383"/>
    <w:rsid w:val="00F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12"/>
      </w:numPr>
      <w:spacing w:before="360"/>
      <w:outlineLvl w:val="0"/>
    </w:pPr>
    <w:rPr>
      <w:b/>
      <w:caps/>
      <w:kern w:val="24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2"/>
      </w:numPr>
      <w:spacing w:before="240"/>
      <w:outlineLvl w:val="1"/>
    </w:pPr>
    <w:rPr>
      <w:b/>
      <w:kern w:val="24"/>
      <w:sz w:val="26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2"/>
      </w:numPr>
      <w:spacing w:before="240"/>
      <w:outlineLvl w:val="2"/>
    </w:pPr>
    <w:rPr>
      <w:b/>
      <w:i/>
      <w:kern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einschrift7">
    <w:name w:val="Kleinschrift 7"/>
    <w:basedOn w:val="Standard"/>
    <w:next w:val="Standard"/>
    <w:pPr>
      <w:spacing w:after="20"/>
    </w:pPr>
    <w:rPr>
      <w:sz w:val="14"/>
    </w:rPr>
  </w:style>
  <w:style w:type="paragraph" w:customStyle="1" w:styleId="Einzug-">
    <w:name w:val="Einzug -"/>
    <w:basedOn w:val="Standard"/>
    <w:pPr>
      <w:numPr>
        <w:numId w:val="15"/>
      </w:numPr>
      <w:spacing w:before="120"/>
    </w:pPr>
  </w:style>
  <w:style w:type="paragraph" w:customStyle="1" w:styleId="Einzug1">
    <w:name w:val="Einzug 1."/>
    <w:basedOn w:val="Standard"/>
    <w:pPr>
      <w:widowControl w:val="0"/>
      <w:spacing w:before="300"/>
      <w:ind w:left="425" w:hanging="425"/>
    </w:pPr>
  </w:style>
  <w:style w:type="paragraph" w:customStyle="1" w:styleId="Einzug1-">
    <w:name w:val="Einzug 1. -"/>
    <w:basedOn w:val="Standard"/>
    <w:pPr>
      <w:widowControl w:val="0"/>
      <w:numPr>
        <w:numId w:val="13"/>
      </w:numPr>
      <w:spacing w:before="120"/>
    </w:pPr>
  </w:style>
  <w:style w:type="paragraph" w:customStyle="1" w:styleId="Einzug1a">
    <w:name w:val="Einzug 1. a)"/>
    <w:basedOn w:val="Standard"/>
    <w:pPr>
      <w:widowControl w:val="0"/>
      <w:spacing w:before="240"/>
      <w:ind w:left="850" w:hanging="425"/>
    </w:pPr>
  </w:style>
  <w:style w:type="paragraph" w:customStyle="1" w:styleId="Einzug1a-">
    <w:name w:val="Einzug 1. a) -"/>
    <w:basedOn w:val="Standard"/>
    <w:pPr>
      <w:widowControl w:val="0"/>
      <w:numPr>
        <w:numId w:val="14"/>
      </w:numPr>
      <w:spacing w:before="80"/>
    </w:pPr>
  </w:style>
  <w:style w:type="paragraph" w:customStyle="1" w:styleId="Einzug11">
    <w:name w:val="Einzug 1.1"/>
    <w:basedOn w:val="Standard"/>
    <w:pPr>
      <w:widowControl w:val="0"/>
      <w:spacing w:before="240"/>
      <w:ind w:left="567" w:hanging="567"/>
    </w:pPr>
  </w:style>
  <w:style w:type="paragraph" w:customStyle="1" w:styleId="Einzug11-">
    <w:name w:val="Einzug 1.1 -"/>
    <w:basedOn w:val="Einzug11"/>
    <w:pPr>
      <w:spacing w:before="120"/>
      <w:ind w:left="794" w:hanging="227"/>
    </w:pPr>
  </w:style>
  <w:style w:type="paragraph" w:customStyle="1" w:styleId="Einzug11a">
    <w:name w:val="Einzug 1.1 a)"/>
    <w:basedOn w:val="Einzug11"/>
    <w:pPr>
      <w:spacing w:before="180"/>
      <w:ind w:left="992" w:hanging="425"/>
    </w:pPr>
  </w:style>
  <w:style w:type="paragraph" w:customStyle="1" w:styleId="Einzug111">
    <w:name w:val="Einzug 1.1.1"/>
    <w:basedOn w:val="Standard"/>
    <w:pPr>
      <w:widowControl w:val="0"/>
      <w:spacing w:before="180"/>
      <w:ind w:left="709" w:hanging="709"/>
    </w:pPr>
  </w:style>
  <w:style w:type="paragraph" w:customStyle="1" w:styleId="Einzug111-">
    <w:name w:val="Einzug 1.1.1 -"/>
    <w:basedOn w:val="Einzug111"/>
    <w:pPr>
      <w:spacing w:before="80"/>
      <w:ind w:firstLine="0"/>
    </w:pPr>
  </w:style>
  <w:style w:type="paragraph" w:customStyle="1" w:styleId="Einzug111a">
    <w:name w:val="Einzug 1.1.1 a)"/>
    <w:basedOn w:val="Einzug111"/>
    <w:pPr>
      <w:spacing w:before="120"/>
      <w:ind w:left="1134" w:hanging="425"/>
    </w:pPr>
  </w:style>
  <w:style w:type="paragraph" w:customStyle="1" w:styleId="Einzug111a1">
    <w:name w:val="Einzug 1.1.1 a) 1."/>
    <w:basedOn w:val="Einzug111a"/>
    <w:pPr>
      <w:tabs>
        <w:tab w:val="left" w:pos="3119"/>
        <w:tab w:val="left" w:pos="6096"/>
        <w:tab w:val="left" w:pos="7371"/>
        <w:tab w:val="left" w:pos="8505"/>
      </w:tabs>
      <w:spacing w:before="20" w:after="60"/>
      <w:ind w:left="1560"/>
    </w:pPr>
  </w:style>
  <w:style w:type="paragraph" w:customStyle="1" w:styleId="Einzug1111">
    <w:name w:val="Einzug 1.1.1.1"/>
    <w:basedOn w:val="Standard"/>
    <w:pPr>
      <w:widowControl w:val="0"/>
      <w:spacing w:before="120"/>
      <w:ind w:left="851" w:hanging="851"/>
    </w:pPr>
  </w:style>
  <w:style w:type="paragraph" w:customStyle="1" w:styleId="EinzugI">
    <w:name w:val="Einzug I."/>
    <w:basedOn w:val="Standard"/>
    <w:pPr>
      <w:widowControl w:val="0"/>
      <w:spacing w:before="360"/>
      <w:ind w:left="425" w:hanging="425"/>
    </w:pPr>
  </w:style>
  <w:style w:type="paragraph" w:customStyle="1" w:styleId="EinzugI1">
    <w:name w:val="Einzug I. 1."/>
    <w:basedOn w:val="EinzugI"/>
    <w:pPr>
      <w:spacing w:before="240"/>
      <w:ind w:left="850"/>
    </w:pPr>
  </w:style>
  <w:style w:type="paragraph" w:customStyle="1" w:styleId="EinzugI1-">
    <w:name w:val="Einzug I. 1. -"/>
    <w:basedOn w:val="EinzugI"/>
    <w:pPr>
      <w:spacing w:before="120"/>
      <w:ind w:left="1078" w:hanging="227"/>
    </w:pPr>
  </w:style>
  <w:style w:type="paragraph" w:customStyle="1" w:styleId="EinzugI1a">
    <w:name w:val="Einzug I. 1. a)"/>
    <w:basedOn w:val="EinzugI"/>
    <w:pPr>
      <w:spacing w:before="180"/>
      <w:ind w:left="1276"/>
    </w:pPr>
  </w:style>
  <w:style w:type="paragraph" w:customStyle="1" w:styleId="EinzugI11">
    <w:name w:val="Einzug I. 1.1"/>
    <w:basedOn w:val="EinzugI1"/>
    <w:pPr>
      <w:spacing w:before="180"/>
      <w:ind w:left="992" w:hanging="567"/>
    </w:pPr>
  </w:style>
  <w:style w:type="paragraph" w:customStyle="1" w:styleId="EinzugI11-">
    <w:name w:val="Einzug I. 1.1 -"/>
    <w:basedOn w:val="Standardeinzug"/>
    <w:pPr>
      <w:widowControl w:val="0"/>
      <w:spacing w:before="120"/>
      <w:ind w:left="1219" w:hanging="227"/>
    </w:pPr>
    <w:rPr>
      <w:rFonts w:ascii="Times New Roman" w:hAnsi="Times New Roman"/>
      <w:noProof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EinzugI11a">
    <w:name w:val="Einzug I. 1.1 a)"/>
    <w:basedOn w:val="EinzugI"/>
    <w:pPr>
      <w:spacing w:before="120"/>
      <w:ind w:left="1417"/>
    </w:pPr>
  </w:style>
  <w:style w:type="paragraph" w:styleId="Fuzeile">
    <w:name w:val="footer"/>
    <w:basedOn w:val="Standard"/>
    <w:pPr>
      <w:tabs>
        <w:tab w:val="left" w:pos="1559"/>
        <w:tab w:val="right" w:pos="3260"/>
        <w:tab w:val="left" w:pos="3544"/>
      </w:tabs>
      <w:ind w:left="-454" w:right="-624"/>
    </w:pPr>
    <w:rPr>
      <w:sz w:val="14"/>
    </w:rPr>
  </w:style>
  <w:style w:type="paragraph" w:customStyle="1" w:styleId="Kleinschrift">
    <w:name w:val="Kleinschrift"/>
    <w:basedOn w:val="Standard"/>
    <w:next w:val="Standard"/>
    <w:rPr>
      <w:sz w:val="16"/>
    </w:rPr>
  </w:style>
  <w:style w:type="table" w:styleId="Tabellenraster">
    <w:name w:val="Table Grid"/>
    <w:basedOn w:val="NormaleTabelle"/>
    <w:rsid w:val="00DE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E7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12"/>
      </w:numPr>
      <w:spacing w:before="360"/>
      <w:outlineLvl w:val="0"/>
    </w:pPr>
    <w:rPr>
      <w:b/>
      <w:caps/>
      <w:kern w:val="24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2"/>
      </w:numPr>
      <w:spacing w:before="240"/>
      <w:outlineLvl w:val="1"/>
    </w:pPr>
    <w:rPr>
      <w:b/>
      <w:kern w:val="24"/>
      <w:sz w:val="26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2"/>
      </w:numPr>
      <w:spacing w:before="240"/>
      <w:outlineLvl w:val="2"/>
    </w:pPr>
    <w:rPr>
      <w:b/>
      <w:i/>
      <w:kern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einschrift7">
    <w:name w:val="Kleinschrift 7"/>
    <w:basedOn w:val="Standard"/>
    <w:next w:val="Standard"/>
    <w:pPr>
      <w:spacing w:after="20"/>
    </w:pPr>
    <w:rPr>
      <w:sz w:val="14"/>
    </w:rPr>
  </w:style>
  <w:style w:type="paragraph" w:customStyle="1" w:styleId="Einzug-">
    <w:name w:val="Einzug -"/>
    <w:basedOn w:val="Standard"/>
    <w:pPr>
      <w:numPr>
        <w:numId w:val="15"/>
      </w:numPr>
      <w:spacing w:before="120"/>
    </w:pPr>
  </w:style>
  <w:style w:type="paragraph" w:customStyle="1" w:styleId="Einzug1">
    <w:name w:val="Einzug 1."/>
    <w:basedOn w:val="Standard"/>
    <w:pPr>
      <w:widowControl w:val="0"/>
      <w:spacing w:before="300"/>
      <w:ind w:left="425" w:hanging="425"/>
    </w:pPr>
  </w:style>
  <w:style w:type="paragraph" w:customStyle="1" w:styleId="Einzug1-">
    <w:name w:val="Einzug 1. -"/>
    <w:basedOn w:val="Standard"/>
    <w:pPr>
      <w:widowControl w:val="0"/>
      <w:numPr>
        <w:numId w:val="13"/>
      </w:numPr>
      <w:spacing w:before="120"/>
    </w:pPr>
  </w:style>
  <w:style w:type="paragraph" w:customStyle="1" w:styleId="Einzug1a">
    <w:name w:val="Einzug 1. a)"/>
    <w:basedOn w:val="Standard"/>
    <w:pPr>
      <w:widowControl w:val="0"/>
      <w:spacing w:before="240"/>
      <w:ind w:left="850" w:hanging="425"/>
    </w:pPr>
  </w:style>
  <w:style w:type="paragraph" w:customStyle="1" w:styleId="Einzug1a-">
    <w:name w:val="Einzug 1. a) -"/>
    <w:basedOn w:val="Standard"/>
    <w:pPr>
      <w:widowControl w:val="0"/>
      <w:numPr>
        <w:numId w:val="14"/>
      </w:numPr>
      <w:spacing w:before="80"/>
    </w:pPr>
  </w:style>
  <w:style w:type="paragraph" w:customStyle="1" w:styleId="Einzug11">
    <w:name w:val="Einzug 1.1"/>
    <w:basedOn w:val="Standard"/>
    <w:pPr>
      <w:widowControl w:val="0"/>
      <w:spacing w:before="240"/>
      <w:ind w:left="567" w:hanging="567"/>
    </w:pPr>
  </w:style>
  <w:style w:type="paragraph" w:customStyle="1" w:styleId="Einzug11-">
    <w:name w:val="Einzug 1.1 -"/>
    <w:basedOn w:val="Einzug11"/>
    <w:pPr>
      <w:spacing w:before="120"/>
      <w:ind w:left="794" w:hanging="227"/>
    </w:pPr>
  </w:style>
  <w:style w:type="paragraph" w:customStyle="1" w:styleId="Einzug11a">
    <w:name w:val="Einzug 1.1 a)"/>
    <w:basedOn w:val="Einzug11"/>
    <w:pPr>
      <w:spacing w:before="180"/>
      <w:ind w:left="992" w:hanging="425"/>
    </w:pPr>
  </w:style>
  <w:style w:type="paragraph" w:customStyle="1" w:styleId="Einzug111">
    <w:name w:val="Einzug 1.1.1"/>
    <w:basedOn w:val="Standard"/>
    <w:pPr>
      <w:widowControl w:val="0"/>
      <w:spacing w:before="180"/>
      <w:ind w:left="709" w:hanging="709"/>
    </w:pPr>
  </w:style>
  <w:style w:type="paragraph" w:customStyle="1" w:styleId="Einzug111-">
    <w:name w:val="Einzug 1.1.1 -"/>
    <w:basedOn w:val="Einzug111"/>
    <w:pPr>
      <w:spacing w:before="80"/>
      <w:ind w:firstLine="0"/>
    </w:pPr>
  </w:style>
  <w:style w:type="paragraph" w:customStyle="1" w:styleId="Einzug111a">
    <w:name w:val="Einzug 1.1.1 a)"/>
    <w:basedOn w:val="Einzug111"/>
    <w:pPr>
      <w:spacing w:before="120"/>
      <w:ind w:left="1134" w:hanging="425"/>
    </w:pPr>
  </w:style>
  <w:style w:type="paragraph" w:customStyle="1" w:styleId="Einzug111a1">
    <w:name w:val="Einzug 1.1.1 a) 1."/>
    <w:basedOn w:val="Einzug111a"/>
    <w:pPr>
      <w:tabs>
        <w:tab w:val="left" w:pos="3119"/>
        <w:tab w:val="left" w:pos="6096"/>
        <w:tab w:val="left" w:pos="7371"/>
        <w:tab w:val="left" w:pos="8505"/>
      </w:tabs>
      <w:spacing w:before="20" w:after="60"/>
      <w:ind w:left="1560"/>
    </w:pPr>
  </w:style>
  <w:style w:type="paragraph" w:customStyle="1" w:styleId="Einzug1111">
    <w:name w:val="Einzug 1.1.1.1"/>
    <w:basedOn w:val="Standard"/>
    <w:pPr>
      <w:widowControl w:val="0"/>
      <w:spacing w:before="120"/>
      <w:ind w:left="851" w:hanging="851"/>
    </w:pPr>
  </w:style>
  <w:style w:type="paragraph" w:customStyle="1" w:styleId="EinzugI">
    <w:name w:val="Einzug I."/>
    <w:basedOn w:val="Standard"/>
    <w:pPr>
      <w:widowControl w:val="0"/>
      <w:spacing w:before="360"/>
      <w:ind w:left="425" w:hanging="425"/>
    </w:pPr>
  </w:style>
  <w:style w:type="paragraph" w:customStyle="1" w:styleId="EinzugI1">
    <w:name w:val="Einzug I. 1."/>
    <w:basedOn w:val="EinzugI"/>
    <w:pPr>
      <w:spacing w:before="240"/>
      <w:ind w:left="850"/>
    </w:pPr>
  </w:style>
  <w:style w:type="paragraph" w:customStyle="1" w:styleId="EinzugI1-">
    <w:name w:val="Einzug I. 1. -"/>
    <w:basedOn w:val="EinzugI"/>
    <w:pPr>
      <w:spacing w:before="120"/>
      <w:ind w:left="1078" w:hanging="227"/>
    </w:pPr>
  </w:style>
  <w:style w:type="paragraph" w:customStyle="1" w:styleId="EinzugI1a">
    <w:name w:val="Einzug I. 1. a)"/>
    <w:basedOn w:val="EinzugI"/>
    <w:pPr>
      <w:spacing w:before="180"/>
      <w:ind w:left="1276"/>
    </w:pPr>
  </w:style>
  <w:style w:type="paragraph" w:customStyle="1" w:styleId="EinzugI11">
    <w:name w:val="Einzug I. 1.1"/>
    <w:basedOn w:val="EinzugI1"/>
    <w:pPr>
      <w:spacing w:before="180"/>
      <w:ind w:left="992" w:hanging="567"/>
    </w:pPr>
  </w:style>
  <w:style w:type="paragraph" w:customStyle="1" w:styleId="EinzugI11-">
    <w:name w:val="Einzug I. 1.1 -"/>
    <w:basedOn w:val="Standardeinzug"/>
    <w:pPr>
      <w:widowControl w:val="0"/>
      <w:spacing w:before="120"/>
      <w:ind w:left="1219" w:hanging="227"/>
    </w:pPr>
    <w:rPr>
      <w:rFonts w:ascii="Times New Roman" w:hAnsi="Times New Roman"/>
      <w:noProof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EinzugI11a">
    <w:name w:val="Einzug I. 1.1 a)"/>
    <w:basedOn w:val="EinzugI"/>
    <w:pPr>
      <w:spacing w:before="120"/>
      <w:ind w:left="1417"/>
    </w:pPr>
  </w:style>
  <w:style w:type="paragraph" w:styleId="Fuzeile">
    <w:name w:val="footer"/>
    <w:basedOn w:val="Standard"/>
    <w:pPr>
      <w:tabs>
        <w:tab w:val="left" w:pos="1559"/>
        <w:tab w:val="right" w:pos="3260"/>
        <w:tab w:val="left" w:pos="3544"/>
      </w:tabs>
      <w:ind w:left="-454" w:right="-624"/>
    </w:pPr>
    <w:rPr>
      <w:sz w:val="14"/>
    </w:rPr>
  </w:style>
  <w:style w:type="paragraph" w:customStyle="1" w:styleId="Kleinschrift">
    <w:name w:val="Kleinschrift"/>
    <w:basedOn w:val="Standard"/>
    <w:next w:val="Standard"/>
    <w:rPr>
      <w:sz w:val="16"/>
    </w:rPr>
  </w:style>
  <w:style w:type="table" w:styleId="Tabellenraster">
    <w:name w:val="Table Grid"/>
    <w:basedOn w:val="NormaleTabelle"/>
    <w:rsid w:val="00DE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E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72BDA21D.dotm</Template>
  <TotalTime>0</TotalTime>
  <Pages>1</Pages>
  <Words>276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Unterlassung UVP</vt:lpstr>
    </vt:vector>
  </TitlesOfParts>
  <Company>LRA Kronach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Unterlassung UVP</dc:title>
  <dc:creator>Anerger</dc:creator>
  <cp:keywords>Teichanlagen</cp:keywords>
  <cp:lastModifiedBy>Thomas Haemmerling</cp:lastModifiedBy>
  <cp:revision>3</cp:revision>
  <cp:lastPrinted>2020-07-02T14:58:00Z</cp:lastPrinted>
  <dcterms:created xsi:type="dcterms:W3CDTF">2020-07-02T14:58:00Z</dcterms:created>
  <dcterms:modified xsi:type="dcterms:W3CDTF">2020-07-08T08:34:00Z</dcterms:modified>
</cp:coreProperties>
</file>