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87" w:rsidRPr="00CF2014" w:rsidRDefault="00E47E87" w:rsidP="00E47E87">
      <w:pPr>
        <w:rPr>
          <w:rFonts w:ascii="Source Sans Pro" w:hAnsi="Source Sans Pro"/>
        </w:rPr>
      </w:pPr>
      <w:r w:rsidRPr="00CF2014">
        <w:rPr>
          <w:rFonts w:ascii="Source Sans Pro" w:hAnsi="Source Sans Pro"/>
        </w:rPr>
        <w:t>Landratsamt Oberallgäu</w:t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Pr="00CF2014">
        <w:rPr>
          <w:rFonts w:ascii="Source Sans Pro" w:hAnsi="Source Sans Pro"/>
        </w:rPr>
        <w:tab/>
      </w:r>
      <w:r w:rsidR="00CF2014">
        <w:rPr>
          <w:rFonts w:ascii="Source Sans Pro" w:hAnsi="Source Sans Pro"/>
        </w:rPr>
        <w:t>05.02.2025</w:t>
      </w:r>
    </w:p>
    <w:p w:rsidR="00E47E87" w:rsidRPr="00CF2014" w:rsidRDefault="00E47E87" w:rsidP="00E47E87">
      <w:pPr>
        <w:rPr>
          <w:rFonts w:ascii="Source Sans Pro" w:hAnsi="Source Sans Pro"/>
        </w:rPr>
      </w:pPr>
      <w:r w:rsidRPr="00CF2014">
        <w:rPr>
          <w:rFonts w:ascii="Source Sans Pro" w:hAnsi="Source Sans Pro"/>
        </w:rPr>
        <w:t>SG 22</w:t>
      </w:r>
      <w:r w:rsidR="00843206" w:rsidRPr="00CF2014">
        <w:rPr>
          <w:rFonts w:ascii="Source Sans Pro" w:hAnsi="Source Sans Pro"/>
        </w:rPr>
        <w:t xml:space="preserve"> -</w:t>
      </w:r>
      <w:r w:rsidRPr="00CF2014">
        <w:rPr>
          <w:rFonts w:ascii="Source Sans Pro" w:hAnsi="Source Sans Pro"/>
        </w:rPr>
        <w:t xml:space="preserve"> </w:t>
      </w:r>
      <w:r w:rsidR="00843206" w:rsidRPr="00CF2014">
        <w:rPr>
          <w:rFonts w:ascii="Source Sans Pro" w:hAnsi="Source Sans Pro"/>
        </w:rPr>
        <w:t xml:space="preserve">Umwelt und Natur - </w:t>
      </w: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CF2014" w:rsidRPr="00CF2014" w:rsidRDefault="00CF2014" w:rsidP="00CF2014">
      <w:pPr>
        <w:rPr>
          <w:rFonts w:ascii="Source Sans Pro" w:hAnsi="Source Sans Pro"/>
          <w:b/>
        </w:rPr>
      </w:pPr>
      <w:r w:rsidRPr="00CF2014">
        <w:rPr>
          <w:rFonts w:ascii="Source Sans Pro" w:hAnsi="Source Sans Pro"/>
          <w:b/>
        </w:rPr>
        <w:t>BImSchG</w:t>
      </w:r>
      <w:r>
        <w:rPr>
          <w:rFonts w:ascii="Source Sans Pro" w:hAnsi="Source Sans Pro"/>
          <w:b/>
        </w:rPr>
        <w:t>, UVPG</w:t>
      </w:r>
      <w:r w:rsidRPr="00CF2014">
        <w:rPr>
          <w:rFonts w:ascii="Source Sans Pro" w:hAnsi="Source Sans Pro"/>
          <w:b/>
        </w:rPr>
        <w:t>;</w:t>
      </w:r>
    </w:p>
    <w:p w:rsidR="00CF2014" w:rsidRPr="00CF2014" w:rsidRDefault="00CF2014" w:rsidP="00CF2014">
      <w:pPr>
        <w:pBdr>
          <w:bottom w:val="single" w:sz="6" w:space="1" w:color="auto"/>
        </w:pBdr>
        <w:jc w:val="both"/>
        <w:rPr>
          <w:rFonts w:ascii="Source Sans Pro" w:hAnsi="Source Sans Pro"/>
        </w:rPr>
      </w:pPr>
      <w:r w:rsidRPr="00CF2014">
        <w:rPr>
          <w:rFonts w:ascii="Source Sans Pro" w:hAnsi="Source Sans Pro"/>
        </w:rPr>
        <w:t>Milchwerk</w:t>
      </w:r>
      <w:r w:rsidRPr="00CF2014">
        <w:rPr>
          <w:rFonts w:ascii="Source Sans Pro" w:hAnsi="Source Sans Pro"/>
          <w:b/>
        </w:rPr>
        <w:t xml:space="preserve"> </w:t>
      </w:r>
      <w:r w:rsidRPr="00CF2014">
        <w:rPr>
          <w:rFonts w:ascii="Source Sans Pro" w:hAnsi="Source Sans Pro"/>
        </w:rPr>
        <w:t xml:space="preserve">der Firma </w:t>
      </w:r>
      <w:proofErr w:type="spellStart"/>
      <w:r w:rsidRPr="00CF2014">
        <w:rPr>
          <w:rFonts w:ascii="Source Sans Pro" w:hAnsi="Source Sans Pro"/>
        </w:rPr>
        <w:t>Meggle</w:t>
      </w:r>
      <w:proofErr w:type="spellEnd"/>
      <w:r w:rsidRPr="00CF2014">
        <w:rPr>
          <w:rFonts w:ascii="Source Sans Pro" w:hAnsi="Source Sans Pro"/>
        </w:rPr>
        <w:t xml:space="preserve"> </w:t>
      </w:r>
      <w:proofErr w:type="spellStart"/>
      <w:r w:rsidRPr="00CF2014">
        <w:rPr>
          <w:rFonts w:ascii="Source Sans Pro" w:hAnsi="Source Sans Pro"/>
        </w:rPr>
        <w:t>Cheese</w:t>
      </w:r>
      <w:proofErr w:type="spellEnd"/>
      <w:r w:rsidRPr="00CF2014">
        <w:rPr>
          <w:rFonts w:ascii="Source Sans Pro" w:hAnsi="Source Sans Pro"/>
        </w:rPr>
        <w:t xml:space="preserve"> GmbH auf dem Grundstück Fl.-Nr. 126/2, 126/3 und 126/5, Gmkg. Altusried, Markt Altusried</w:t>
      </w:r>
    </w:p>
    <w:p w:rsidR="00CF2014" w:rsidRPr="00CF2014" w:rsidRDefault="00CF2014" w:rsidP="00CF2014">
      <w:pPr>
        <w:jc w:val="both"/>
        <w:rPr>
          <w:rFonts w:ascii="Source Sans Pro" w:hAnsi="Source Sans Pro"/>
        </w:rPr>
      </w:pPr>
      <w:r w:rsidRPr="00CF2014">
        <w:rPr>
          <w:rFonts w:ascii="Source Sans Pro" w:hAnsi="Source Sans Pro"/>
        </w:rPr>
        <w:t>Antrag auf Neubau der Ammoniakkälteanlage mit drei Silotanks sowie einer zusätzlichen Verdunstungskühlanlage und Errichtung der Überdachung für einen Öltank</w:t>
      </w: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</w:rPr>
      </w:pPr>
    </w:p>
    <w:p w:rsidR="00E47E87" w:rsidRPr="00CF2014" w:rsidRDefault="00E47E87" w:rsidP="00E47E87">
      <w:pPr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keepNext/>
        <w:jc w:val="center"/>
        <w:outlineLvl w:val="0"/>
        <w:rPr>
          <w:rFonts w:ascii="Source Sans Pro" w:hAnsi="Source Sans Pro"/>
          <w:b/>
          <w:szCs w:val="22"/>
        </w:rPr>
      </w:pPr>
      <w:r w:rsidRPr="00CF2014">
        <w:rPr>
          <w:rFonts w:ascii="Source Sans Pro" w:hAnsi="Source Sans Pro"/>
          <w:b/>
          <w:szCs w:val="22"/>
        </w:rPr>
        <w:t>Bekanntmachung gemäß § 5 Abs. 2 des</w:t>
      </w:r>
    </w:p>
    <w:p w:rsidR="00E47E87" w:rsidRPr="00CF2014" w:rsidRDefault="00E47E87" w:rsidP="00E47E87">
      <w:pPr>
        <w:keepNext/>
        <w:jc w:val="center"/>
        <w:outlineLvl w:val="1"/>
        <w:rPr>
          <w:rFonts w:ascii="Source Sans Pro" w:hAnsi="Source Sans Pro"/>
          <w:b/>
          <w:szCs w:val="22"/>
        </w:rPr>
      </w:pPr>
      <w:r w:rsidRPr="00CF2014">
        <w:rPr>
          <w:rFonts w:ascii="Source Sans Pro" w:hAnsi="Source Sans Pro"/>
          <w:b/>
          <w:szCs w:val="22"/>
        </w:rPr>
        <w:t>Gesetzes über die Umweltverträglichkeitsprüfung</w:t>
      </w:r>
    </w:p>
    <w:p w:rsidR="00E47E87" w:rsidRPr="00CF2014" w:rsidRDefault="00E47E87" w:rsidP="00E47E87">
      <w:pPr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</w:rPr>
      </w:pPr>
      <w:r w:rsidRPr="00CF2014">
        <w:rPr>
          <w:rFonts w:ascii="Source Sans Pro" w:hAnsi="Source Sans Pro"/>
          <w:szCs w:val="22"/>
        </w:rPr>
        <w:t xml:space="preserve">Die Firma </w:t>
      </w:r>
      <w:proofErr w:type="spellStart"/>
      <w:r w:rsidR="00CF2014">
        <w:rPr>
          <w:rFonts w:ascii="Source Sans Pro" w:hAnsi="Source Sans Pro"/>
          <w:szCs w:val="22"/>
        </w:rPr>
        <w:t>Meggle</w:t>
      </w:r>
      <w:proofErr w:type="spellEnd"/>
      <w:r w:rsidR="00CF2014">
        <w:rPr>
          <w:rFonts w:ascii="Source Sans Pro" w:hAnsi="Source Sans Pro"/>
          <w:szCs w:val="22"/>
        </w:rPr>
        <w:t xml:space="preserve"> </w:t>
      </w:r>
      <w:proofErr w:type="spellStart"/>
      <w:r w:rsidR="00CF2014">
        <w:rPr>
          <w:rFonts w:ascii="Source Sans Pro" w:hAnsi="Source Sans Pro"/>
          <w:szCs w:val="22"/>
        </w:rPr>
        <w:t>Cheese</w:t>
      </w:r>
      <w:proofErr w:type="spellEnd"/>
      <w:r w:rsidR="00CF2014">
        <w:rPr>
          <w:rFonts w:ascii="Source Sans Pro" w:hAnsi="Source Sans Pro"/>
          <w:szCs w:val="22"/>
        </w:rPr>
        <w:t xml:space="preserve"> GmbH, Kemptener Str. 27-33, 87452 Altusried, </w:t>
      </w:r>
      <w:r w:rsidRPr="00CF2014">
        <w:rPr>
          <w:rFonts w:ascii="Source Sans Pro" w:hAnsi="Source Sans Pro"/>
          <w:szCs w:val="22"/>
        </w:rPr>
        <w:t>beantragte beim Landratsamt Oberallgäu die immissionsschutzrechtliche Genehmigung zur wesentlichen Änderung des Milchwerks auf dem Grundstück Fl.-Nr</w:t>
      </w:r>
      <w:r w:rsidR="004A2477" w:rsidRPr="00CF2014">
        <w:rPr>
          <w:rFonts w:ascii="Source Sans Pro" w:hAnsi="Source Sans Pro"/>
          <w:szCs w:val="22"/>
        </w:rPr>
        <w:t>n</w:t>
      </w:r>
      <w:r w:rsidRPr="00CF2014">
        <w:rPr>
          <w:rFonts w:ascii="Source Sans Pro" w:hAnsi="Source Sans Pro"/>
          <w:szCs w:val="22"/>
        </w:rPr>
        <w:t xml:space="preserve">. </w:t>
      </w:r>
      <w:r w:rsidR="00CF2014">
        <w:rPr>
          <w:rFonts w:ascii="Source Sans Pro" w:hAnsi="Source Sans Pro"/>
          <w:szCs w:val="22"/>
        </w:rPr>
        <w:t>126/2, 126/3, 126/5</w:t>
      </w:r>
      <w:r w:rsidRPr="00CF2014">
        <w:rPr>
          <w:rFonts w:ascii="Source Sans Pro" w:hAnsi="Source Sans Pro"/>
          <w:szCs w:val="22"/>
        </w:rPr>
        <w:t xml:space="preserve"> Gemarkung </w:t>
      </w:r>
      <w:r w:rsidR="00CF2014">
        <w:rPr>
          <w:rFonts w:ascii="Source Sans Pro" w:hAnsi="Source Sans Pro"/>
          <w:szCs w:val="22"/>
        </w:rPr>
        <w:t>Altusried</w:t>
      </w:r>
      <w:r w:rsidRPr="00CF2014">
        <w:rPr>
          <w:rFonts w:ascii="Source Sans Pro" w:hAnsi="Source Sans Pro"/>
          <w:szCs w:val="22"/>
        </w:rPr>
        <w:t>, Markt Altusried. Die geplante Änderung umfasst</w:t>
      </w:r>
      <w:r w:rsidRPr="00CF2014">
        <w:rPr>
          <w:rFonts w:ascii="Source Sans Pro" w:hAnsi="Source Sans Pro"/>
        </w:rPr>
        <w:t xml:space="preserve"> </w:t>
      </w:r>
      <w:r w:rsidR="00CF2014">
        <w:rPr>
          <w:rFonts w:ascii="Source Sans Pro" w:hAnsi="Source Sans Pro"/>
        </w:rPr>
        <w:t>den</w:t>
      </w:r>
      <w:r w:rsidR="00CF2014" w:rsidRPr="005E4A72">
        <w:rPr>
          <w:rFonts w:ascii="Source Sans Pro" w:hAnsi="Source Sans Pro"/>
        </w:rPr>
        <w:t xml:space="preserve"> Neubau </w:t>
      </w:r>
      <w:r w:rsidR="00CF2014">
        <w:rPr>
          <w:rFonts w:ascii="Source Sans Pro" w:hAnsi="Source Sans Pro"/>
        </w:rPr>
        <w:t>der Ammoniakkälteanlage mit drei Silotanks sowie einer zusätzlichen Verdunstungskühlanlage und Errichtung der Überdachung für einen Öltank</w:t>
      </w:r>
      <w:r w:rsidR="00CF2014">
        <w:rPr>
          <w:rFonts w:ascii="Source Sans Pro" w:hAnsi="Source Sans Pro"/>
        </w:rPr>
        <w:t xml:space="preserve">. </w:t>
      </w:r>
      <w:r w:rsidRPr="00CF2014">
        <w:rPr>
          <w:rFonts w:ascii="Source Sans Pro" w:hAnsi="Source Sans Pro"/>
          <w:szCs w:val="22"/>
        </w:rPr>
        <w:t xml:space="preserve">Das Landratsamt Oberallgäu führt ein vereinfachtes immissionsschutzrechtliches Genehmigungsverfahren durch. </w:t>
      </w: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  <w:szCs w:val="22"/>
        </w:rPr>
      </w:pPr>
      <w:r w:rsidRPr="00CF2014">
        <w:rPr>
          <w:rFonts w:ascii="Source Sans Pro" w:hAnsi="Source Sans Pro"/>
          <w:szCs w:val="22"/>
        </w:rPr>
        <w:t xml:space="preserve">Gemäß §§ 5 und 7 i.V.m. Anlage 1 Nr. 7.29.1 des Gesetzes über die Umweltverträglichkeitsprüfung - UVPG - war im Rahmen einer allgemeinen Vorprüfung des Einzelfalls festzustellen, ob die Verpflichtung zur Durchführung einer Umweltverträglichkeitsprüfung besteht. </w:t>
      </w: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  <w:szCs w:val="22"/>
        </w:rPr>
      </w:pPr>
      <w:r w:rsidRPr="00CF2014">
        <w:rPr>
          <w:rFonts w:ascii="Source Sans Pro" w:hAnsi="Source Sans Pro"/>
          <w:szCs w:val="22"/>
        </w:rPr>
        <w:t xml:space="preserve">Die überschlägige Prüfung unter Berücksichtigung der in Anlage 3 UVPV aufgeführten Kriterien hat ergeben, dass für die </w:t>
      </w:r>
      <w:r w:rsidR="00FB4F43" w:rsidRPr="00CF2014">
        <w:rPr>
          <w:rFonts w:ascii="Source Sans Pro" w:hAnsi="Source Sans Pro"/>
          <w:szCs w:val="22"/>
        </w:rPr>
        <w:t>Baumaßnahme im Bereich des</w:t>
      </w:r>
      <w:r w:rsidR="00CF2014">
        <w:rPr>
          <w:rFonts w:ascii="Source Sans Pro" w:hAnsi="Source Sans Pro"/>
          <w:szCs w:val="22"/>
        </w:rPr>
        <w:t xml:space="preserve"> bestehenden Milchwerks</w:t>
      </w:r>
      <w:r w:rsidR="00FB4F43" w:rsidRPr="00CF2014">
        <w:rPr>
          <w:rFonts w:ascii="Source Sans Pro" w:hAnsi="Source Sans Pro"/>
          <w:szCs w:val="22"/>
        </w:rPr>
        <w:t xml:space="preserve"> </w:t>
      </w:r>
      <w:r w:rsidRPr="00CF2014">
        <w:rPr>
          <w:rFonts w:ascii="Source Sans Pro" w:hAnsi="Source Sans Pro"/>
          <w:szCs w:val="22"/>
        </w:rPr>
        <w:t xml:space="preserve">eine Umweltverträglichkeitsprüfung nicht erforderlich ist, da keine erheblichen nachteiligen Umweltauswirkungen zu erwarten sind, die nach § 25 Abs. 2 UVPG zu berücksichtigen wären. </w:t>
      </w:r>
    </w:p>
    <w:p w:rsidR="00E47E87" w:rsidRPr="00CF2014" w:rsidRDefault="00E47E87" w:rsidP="00E47E87">
      <w:pPr>
        <w:jc w:val="both"/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ind w:firstLine="360"/>
        <w:jc w:val="both"/>
        <w:rPr>
          <w:rFonts w:ascii="Source Sans Pro" w:hAnsi="Source Sans Pro"/>
          <w:szCs w:val="22"/>
        </w:rPr>
      </w:pPr>
      <w:r w:rsidRPr="00CF2014">
        <w:rPr>
          <w:rFonts w:ascii="Source Sans Pro" w:hAnsi="Source Sans Pro"/>
          <w:szCs w:val="22"/>
        </w:rPr>
        <w:t>Diese Feststellung ist nicht selbständig anfechtbar (§ 5 Abs. 3 UVPG).</w:t>
      </w: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ind w:left="360"/>
        <w:jc w:val="both"/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ind w:firstLine="360"/>
        <w:jc w:val="both"/>
        <w:rPr>
          <w:rFonts w:ascii="Source Sans Pro" w:hAnsi="Source Sans Pro"/>
          <w:szCs w:val="22"/>
        </w:rPr>
      </w:pPr>
      <w:r w:rsidRPr="00CF2014">
        <w:rPr>
          <w:rFonts w:ascii="Source Sans Pro" w:hAnsi="Source Sans Pro"/>
          <w:szCs w:val="22"/>
        </w:rPr>
        <w:t>gez.</w:t>
      </w:r>
    </w:p>
    <w:p w:rsidR="00E47E87" w:rsidRPr="00CF2014" w:rsidRDefault="00E47E87" w:rsidP="00E47E87">
      <w:pPr>
        <w:jc w:val="both"/>
        <w:rPr>
          <w:rFonts w:ascii="Source Sans Pro" w:hAnsi="Source Sans Pro"/>
          <w:szCs w:val="22"/>
        </w:rPr>
      </w:pPr>
    </w:p>
    <w:p w:rsidR="00E47E87" w:rsidRPr="00CF2014" w:rsidRDefault="00E47E87" w:rsidP="00E47E87">
      <w:pPr>
        <w:jc w:val="both"/>
        <w:rPr>
          <w:rFonts w:ascii="Source Sans Pro" w:hAnsi="Source Sans Pro"/>
          <w:szCs w:val="22"/>
        </w:rPr>
      </w:pPr>
    </w:p>
    <w:p w:rsidR="00CF2014" w:rsidRPr="00CF2014" w:rsidRDefault="00E6201F" w:rsidP="00CF2014">
      <w:pPr>
        <w:ind w:firstLine="360"/>
        <w:jc w:val="both"/>
        <w:rPr>
          <w:rFonts w:ascii="Source Sans Pro" w:hAnsi="Source Sans Pro"/>
          <w:szCs w:val="22"/>
        </w:rPr>
      </w:pPr>
      <w:r w:rsidRPr="00CF2014">
        <w:rPr>
          <w:rFonts w:ascii="Source Sans Pro" w:hAnsi="Source Sans Pro"/>
          <w:szCs w:val="22"/>
        </w:rPr>
        <w:t>Hannes Linder</w:t>
      </w:r>
      <w:r w:rsidRPr="00CF2014">
        <w:rPr>
          <w:rFonts w:ascii="Source Sans Pro" w:hAnsi="Source Sans Pro"/>
          <w:szCs w:val="22"/>
        </w:rPr>
        <w:tab/>
      </w:r>
      <w:r w:rsidRPr="00CF2014">
        <w:rPr>
          <w:rFonts w:ascii="Source Sans Pro" w:hAnsi="Source Sans Pro"/>
          <w:szCs w:val="22"/>
        </w:rPr>
        <w:tab/>
      </w:r>
      <w:r w:rsidRPr="00CF2014">
        <w:rPr>
          <w:rFonts w:ascii="Source Sans Pro" w:hAnsi="Source Sans Pro"/>
          <w:szCs w:val="22"/>
        </w:rPr>
        <w:tab/>
      </w:r>
      <w:r w:rsidRPr="00CF2014">
        <w:rPr>
          <w:rFonts w:ascii="Source Sans Pro" w:hAnsi="Source Sans Pro"/>
          <w:szCs w:val="22"/>
        </w:rPr>
        <w:tab/>
      </w:r>
      <w:r w:rsidRPr="00CF2014">
        <w:rPr>
          <w:rFonts w:ascii="Source Sans Pro" w:hAnsi="Source Sans Pro"/>
          <w:szCs w:val="22"/>
        </w:rPr>
        <w:tab/>
      </w:r>
      <w:r w:rsidRPr="00CF2014">
        <w:rPr>
          <w:rFonts w:ascii="Source Sans Pro" w:hAnsi="Source Sans Pro"/>
          <w:szCs w:val="22"/>
        </w:rPr>
        <w:tab/>
      </w:r>
      <w:r w:rsidR="00E47E87" w:rsidRPr="00CF2014">
        <w:rPr>
          <w:rFonts w:ascii="Source Sans Pro" w:hAnsi="Source Sans Pro"/>
          <w:szCs w:val="22"/>
        </w:rPr>
        <w:t>Az</w:t>
      </w:r>
      <w:r w:rsidRPr="00CF2014">
        <w:rPr>
          <w:rFonts w:ascii="Source Sans Pro" w:hAnsi="Source Sans Pro"/>
          <w:szCs w:val="22"/>
        </w:rPr>
        <w:t>.:</w:t>
      </w:r>
      <w:r w:rsidR="00E47E87" w:rsidRPr="00CF2014">
        <w:rPr>
          <w:rFonts w:ascii="Source Sans Pro" w:hAnsi="Source Sans Pro"/>
          <w:szCs w:val="22"/>
        </w:rPr>
        <w:t xml:space="preserve"> SG 22</w:t>
      </w:r>
      <w:r w:rsidR="00CF2014">
        <w:rPr>
          <w:rFonts w:ascii="Source Sans Pro" w:hAnsi="Source Sans Pro"/>
          <w:szCs w:val="22"/>
        </w:rPr>
        <w:t>.1-171/4-298-4</w:t>
      </w:r>
      <w:r w:rsidRPr="00CF2014">
        <w:rPr>
          <w:rFonts w:ascii="Source Sans Pro" w:hAnsi="Source Sans Pro"/>
          <w:szCs w:val="22"/>
        </w:rPr>
        <w:t xml:space="preserve"> Li</w:t>
      </w:r>
      <w:bookmarkStart w:id="0" w:name="_GoBack"/>
      <w:bookmarkEnd w:id="0"/>
    </w:p>
    <w:p w:rsidR="00CF2014" w:rsidRPr="00CF2014" w:rsidRDefault="00CF2014" w:rsidP="00CF2014">
      <w:pPr>
        <w:rPr>
          <w:rFonts w:ascii="Source Sans Pro" w:hAnsi="Source Sans Pro"/>
        </w:rPr>
      </w:pPr>
    </w:p>
    <w:p w:rsidR="00E47E87" w:rsidRPr="00CF2014" w:rsidRDefault="00E47E87">
      <w:pPr>
        <w:rPr>
          <w:rFonts w:ascii="Source Sans Pro" w:hAnsi="Source Sans Pro"/>
        </w:rPr>
      </w:pPr>
    </w:p>
    <w:sectPr w:rsidR="00E47E87" w:rsidRPr="00CF201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87"/>
    <w:rsid w:val="00025F84"/>
    <w:rsid w:val="00051AB0"/>
    <w:rsid w:val="00093875"/>
    <w:rsid w:val="001D396A"/>
    <w:rsid w:val="00491935"/>
    <w:rsid w:val="004A2477"/>
    <w:rsid w:val="00642C9F"/>
    <w:rsid w:val="00752121"/>
    <w:rsid w:val="00843206"/>
    <w:rsid w:val="00B17635"/>
    <w:rsid w:val="00B94A8C"/>
    <w:rsid w:val="00BA5A76"/>
    <w:rsid w:val="00BF0922"/>
    <w:rsid w:val="00CF2014"/>
    <w:rsid w:val="00E47E87"/>
    <w:rsid w:val="00E522A6"/>
    <w:rsid w:val="00E6201F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701D7"/>
  <w15:chartTrackingRefBased/>
  <w15:docId w15:val="{D20C103A-41C3-486A-BC04-CD7131BB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E87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E47E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LRAOA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BECHTER Stefan</dc:creator>
  <cp:keywords/>
  <dc:description/>
  <cp:lastModifiedBy>LINDER Hannes</cp:lastModifiedBy>
  <cp:revision>14</cp:revision>
  <cp:lastPrinted>2020-07-27T11:14:00Z</cp:lastPrinted>
  <dcterms:created xsi:type="dcterms:W3CDTF">2020-07-25T12:28:00Z</dcterms:created>
  <dcterms:modified xsi:type="dcterms:W3CDTF">2025-02-05T11:54:00Z</dcterms:modified>
</cp:coreProperties>
</file>