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007A4" w14:textId="77777777" w:rsidR="00FD6B6F" w:rsidRDefault="00FD6B6F" w:rsidP="00FD6B6F">
      <w:pPr>
        <w:jc w:val="center"/>
        <w:rPr>
          <w:rFonts w:ascii="Arial" w:hAnsi="Arial" w:cs="Arial"/>
        </w:rPr>
      </w:pPr>
      <w:r w:rsidRPr="00FE30CD">
        <w:rPr>
          <w:rFonts w:ascii="Arial" w:hAnsi="Arial" w:cs="Arial"/>
          <w:noProof/>
          <w:sz w:val="22"/>
          <w:szCs w:val="22"/>
        </w:rPr>
        <w:drawing>
          <wp:inline distT="0" distB="0" distL="0" distR="0" wp14:anchorId="414B933F" wp14:editId="0B5CB16E">
            <wp:extent cx="2018030" cy="822960"/>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8030" cy="822960"/>
                    </a:xfrm>
                    <a:prstGeom prst="rect">
                      <a:avLst/>
                    </a:prstGeom>
                    <a:noFill/>
                  </pic:spPr>
                </pic:pic>
              </a:graphicData>
            </a:graphic>
          </wp:inline>
        </w:drawing>
      </w:r>
    </w:p>
    <w:p w14:paraId="58B20A8C" w14:textId="77777777" w:rsidR="00FD6B6F" w:rsidRDefault="00FD6B6F" w:rsidP="00FD6B6F">
      <w:pPr>
        <w:jc w:val="center"/>
        <w:rPr>
          <w:rFonts w:ascii="Arial" w:hAnsi="Arial" w:cs="Arial"/>
          <w:sz w:val="18"/>
          <w:szCs w:val="18"/>
        </w:rPr>
      </w:pPr>
      <w:r w:rsidRPr="00FE30CD">
        <w:rPr>
          <w:rFonts w:ascii="Arial" w:hAnsi="Arial" w:cs="Arial"/>
          <w:sz w:val="18"/>
          <w:szCs w:val="18"/>
        </w:rPr>
        <w:t>REGIERUNGSPRÄSIDIUM KARLSRUHE</w:t>
      </w:r>
    </w:p>
    <w:p w14:paraId="7D3268D2" w14:textId="7E0F7EC2" w:rsidR="005F3C81" w:rsidRDefault="005F3C81"/>
    <w:p w14:paraId="337EC25A" w14:textId="6D841102" w:rsidR="00FD6B6F" w:rsidRDefault="00FD6B6F" w:rsidP="00FD6B6F">
      <w:pPr>
        <w:jc w:val="center"/>
        <w:rPr>
          <w:rFonts w:ascii="Arial" w:hAnsi="Arial" w:cs="Arial"/>
          <w:b/>
          <w:sz w:val="32"/>
        </w:rPr>
      </w:pPr>
      <w:r w:rsidRPr="00FD6B6F">
        <w:rPr>
          <w:rFonts w:ascii="Arial" w:hAnsi="Arial" w:cs="Arial"/>
          <w:b/>
          <w:sz w:val="32"/>
        </w:rPr>
        <w:t>Mitteilung nach § 5 UVPG bei Unterbleiben der Umweltverträglichkeitsprüfung</w:t>
      </w:r>
    </w:p>
    <w:p w14:paraId="7E8D6253" w14:textId="271C9B17" w:rsidR="00FD6B6F" w:rsidRDefault="00FD6B6F" w:rsidP="00D814F8">
      <w:pPr>
        <w:spacing w:line="360" w:lineRule="auto"/>
        <w:jc w:val="center"/>
        <w:rPr>
          <w:rFonts w:ascii="Arial" w:hAnsi="Arial" w:cs="Arial"/>
          <w:b/>
        </w:rPr>
      </w:pPr>
    </w:p>
    <w:p w14:paraId="0F769714" w14:textId="46489D88" w:rsidR="00FD6B6F" w:rsidRDefault="00FD6B6F" w:rsidP="00B76BB0">
      <w:pPr>
        <w:spacing w:line="360" w:lineRule="auto"/>
        <w:jc w:val="both"/>
        <w:rPr>
          <w:rFonts w:ascii="Arial" w:hAnsi="Arial" w:cs="Arial"/>
        </w:rPr>
      </w:pPr>
      <w:r w:rsidRPr="00FD6B6F">
        <w:rPr>
          <w:rFonts w:ascii="Arial" w:hAnsi="Arial" w:cs="Arial"/>
        </w:rPr>
        <w:t>Die BASF SE betreibt</w:t>
      </w:r>
      <w:r w:rsidR="00E3186B">
        <w:rPr>
          <w:rFonts w:ascii="Arial" w:hAnsi="Arial" w:cs="Arial"/>
        </w:rPr>
        <w:t xml:space="preserve"> bereits seit dem Jahre 2004</w:t>
      </w:r>
      <w:r w:rsidRPr="00FD6B6F">
        <w:rPr>
          <w:rFonts w:ascii="Arial" w:hAnsi="Arial" w:cs="Arial"/>
        </w:rPr>
        <w:t xml:space="preserve"> die Heizgasleitung 1/1 im Düker 1, die mit Ihrem Verlauf unter dem Rhein den Werksteil </w:t>
      </w:r>
      <w:proofErr w:type="spellStart"/>
      <w:r w:rsidRPr="00FD6B6F">
        <w:rPr>
          <w:rFonts w:ascii="Arial" w:hAnsi="Arial" w:cs="Arial"/>
        </w:rPr>
        <w:t>Friesenheimer</w:t>
      </w:r>
      <w:proofErr w:type="spellEnd"/>
      <w:r w:rsidRPr="00FD6B6F">
        <w:rPr>
          <w:rFonts w:ascii="Arial" w:hAnsi="Arial" w:cs="Arial"/>
        </w:rPr>
        <w:t xml:space="preserve"> Insel in Mannheim mit dem Werksteil Ludwigshafen am Rhein verbindet. Die Leitung dient dem Transport von Heizgas zwischen der </w:t>
      </w:r>
      <w:proofErr w:type="spellStart"/>
      <w:r w:rsidRPr="00FD6B6F">
        <w:rPr>
          <w:rFonts w:ascii="Arial" w:hAnsi="Arial" w:cs="Arial"/>
        </w:rPr>
        <w:t>Aromatenanlage</w:t>
      </w:r>
      <w:proofErr w:type="spellEnd"/>
      <w:r w:rsidRPr="00FD6B6F">
        <w:rPr>
          <w:rFonts w:ascii="Arial" w:hAnsi="Arial" w:cs="Arial"/>
        </w:rPr>
        <w:t xml:space="preserve"> auf der </w:t>
      </w:r>
      <w:proofErr w:type="spellStart"/>
      <w:r w:rsidRPr="00FD6B6F">
        <w:rPr>
          <w:rFonts w:ascii="Arial" w:hAnsi="Arial" w:cs="Arial"/>
        </w:rPr>
        <w:t>Friesenheimer</w:t>
      </w:r>
      <w:proofErr w:type="spellEnd"/>
      <w:r w:rsidRPr="00FD6B6F">
        <w:rPr>
          <w:rFonts w:ascii="Arial" w:hAnsi="Arial" w:cs="Arial"/>
        </w:rPr>
        <w:t xml:space="preserve"> Insel und dem </w:t>
      </w:r>
      <w:proofErr w:type="spellStart"/>
      <w:r w:rsidRPr="00FD6B6F">
        <w:rPr>
          <w:rFonts w:ascii="Arial" w:hAnsi="Arial" w:cs="Arial"/>
        </w:rPr>
        <w:t>Steamcracker</w:t>
      </w:r>
      <w:proofErr w:type="spellEnd"/>
      <w:r w:rsidRPr="00FD6B6F">
        <w:rPr>
          <w:rFonts w:ascii="Arial" w:hAnsi="Arial" w:cs="Arial"/>
        </w:rPr>
        <w:t xml:space="preserve"> im Werk Ludwigshafen. Im Januar 2024 wurde beim Regierungspräsidium Karlsruhe der Antrag auf den Weiterbetrieb der Leitung 1 im Düker 1 zum Transport von Heizgas in beide</w:t>
      </w:r>
      <w:r w:rsidR="00915DFF">
        <w:rPr>
          <w:rFonts w:ascii="Arial" w:hAnsi="Arial" w:cs="Arial"/>
        </w:rPr>
        <w:t xml:space="preserve"> Richtungen eingereicht.</w:t>
      </w:r>
    </w:p>
    <w:p w14:paraId="4E7ACF9F" w14:textId="587BD30A" w:rsidR="00FD6B6F" w:rsidRDefault="00FD6B6F" w:rsidP="00B76BB0">
      <w:pPr>
        <w:spacing w:line="360" w:lineRule="auto"/>
        <w:jc w:val="both"/>
        <w:rPr>
          <w:rFonts w:ascii="Arial" w:hAnsi="Arial" w:cs="Arial"/>
        </w:rPr>
      </w:pPr>
    </w:p>
    <w:p w14:paraId="215BFD07" w14:textId="65763589" w:rsidR="00FD6B6F" w:rsidRDefault="00915DFF" w:rsidP="00B76BB0">
      <w:pPr>
        <w:spacing w:line="360" w:lineRule="auto"/>
        <w:jc w:val="both"/>
        <w:rPr>
          <w:rFonts w:ascii="Arial" w:hAnsi="Arial" w:cs="Arial"/>
        </w:rPr>
      </w:pPr>
      <w:r>
        <w:rPr>
          <w:rFonts w:ascii="Arial" w:hAnsi="Arial" w:cs="Arial"/>
        </w:rPr>
        <w:t xml:space="preserve">Gemäß § 7 Abs. </w:t>
      </w:r>
      <w:r w:rsidR="007629BF">
        <w:rPr>
          <w:rFonts w:ascii="Arial" w:hAnsi="Arial" w:cs="Arial"/>
        </w:rPr>
        <w:t>2</w:t>
      </w:r>
      <w:r>
        <w:rPr>
          <w:rFonts w:ascii="Arial" w:hAnsi="Arial" w:cs="Arial"/>
        </w:rPr>
        <w:t xml:space="preserve"> S. 1 des Gesetzes über die Umweltverträglichkeitsprüfung (UVPG) </w:t>
      </w:r>
      <w:proofErr w:type="spellStart"/>
      <w:r>
        <w:rPr>
          <w:rFonts w:ascii="Arial" w:hAnsi="Arial" w:cs="Arial"/>
        </w:rPr>
        <w:t>i.V.m</w:t>
      </w:r>
      <w:proofErr w:type="spellEnd"/>
      <w:r>
        <w:rPr>
          <w:rFonts w:ascii="Arial" w:hAnsi="Arial" w:cs="Arial"/>
        </w:rPr>
        <w:t>. Nr. 1</w:t>
      </w:r>
      <w:r w:rsidR="00CE13F7">
        <w:rPr>
          <w:rFonts w:ascii="Arial" w:hAnsi="Arial" w:cs="Arial"/>
        </w:rPr>
        <w:t>9</w:t>
      </w:r>
      <w:r>
        <w:rPr>
          <w:rFonts w:ascii="Arial" w:hAnsi="Arial" w:cs="Arial"/>
        </w:rPr>
        <w:t>.</w:t>
      </w:r>
      <w:r w:rsidR="00CE13F7">
        <w:rPr>
          <w:rFonts w:ascii="Arial" w:hAnsi="Arial" w:cs="Arial"/>
        </w:rPr>
        <w:t>3.</w:t>
      </w:r>
      <w:r w:rsidR="007629BF">
        <w:rPr>
          <w:rFonts w:ascii="Arial" w:hAnsi="Arial" w:cs="Arial"/>
        </w:rPr>
        <w:t>3 der</w:t>
      </w:r>
      <w:r>
        <w:rPr>
          <w:rFonts w:ascii="Arial" w:hAnsi="Arial" w:cs="Arial"/>
        </w:rPr>
        <w:t xml:space="preserve"> Anlage 1 zum UVPG war für das Vorhaben eine </w:t>
      </w:r>
      <w:bookmarkStart w:id="0" w:name="_GoBack"/>
      <w:r w:rsidR="007629BF">
        <w:rPr>
          <w:rFonts w:ascii="Arial" w:hAnsi="Arial" w:cs="Arial"/>
        </w:rPr>
        <w:t xml:space="preserve">standortbezogene </w:t>
      </w:r>
      <w:r>
        <w:rPr>
          <w:rFonts w:ascii="Arial" w:hAnsi="Arial" w:cs="Arial"/>
        </w:rPr>
        <w:t>Vorprüfung des Einzelfalls durchzuführen.</w:t>
      </w:r>
    </w:p>
    <w:bookmarkEnd w:id="0"/>
    <w:p w14:paraId="671A81C8" w14:textId="7EF1B87C" w:rsidR="00CE13F7" w:rsidRDefault="00CE13F7" w:rsidP="00B76BB0">
      <w:pPr>
        <w:spacing w:line="360" w:lineRule="auto"/>
        <w:jc w:val="both"/>
        <w:rPr>
          <w:rFonts w:ascii="Arial" w:hAnsi="Arial" w:cs="Arial"/>
        </w:rPr>
      </w:pPr>
    </w:p>
    <w:p w14:paraId="018625FD" w14:textId="6F502359" w:rsidR="000F0BC7" w:rsidRDefault="00CE13F7" w:rsidP="00B76BB0">
      <w:pPr>
        <w:spacing w:line="360" w:lineRule="auto"/>
        <w:jc w:val="both"/>
        <w:rPr>
          <w:rFonts w:ascii="Arial" w:hAnsi="Arial" w:cs="Arial"/>
        </w:rPr>
      </w:pPr>
      <w:r>
        <w:rPr>
          <w:rFonts w:ascii="Arial" w:hAnsi="Arial" w:cs="Arial"/>
        </w:rPr>
        <w:t xml:space="preserve">Die </w:t>
      </w:r>
      <w:r w:rsidR="007629BF">
        <w:rPr>
          <w:rFonts w:ascii="Arial" w:hAnsi="Arial" w:cs="Arial"/>
        </w:rPr>
        <w:t xml:space="preserve">in zwei Stufen durchzuführende </w:t>
      </w:r>
      <w:r>
        <w:rPr>
          <w:rFonts w:ascii="Arial" w:hAnsi="Arial" w:cs="Arial"/>
        </w:rPr>
        <w:t xml:space="preserve">überschlägige Prüfung </w:t>
      </w:r>
      <w:r w:rsidR="00D814F8">
        <w:rPr>
          <w:rFonts w:ascii="Arial" w:hAnsi="Arial" w:cs="Arial"/>
        </w:rPr>
        <w:t>hat</w:t>
      </w:r>
      <w:r>
        <w:rPr>
          <w:rFonts w:ascii="Arial" w:hAnsi="Arial" w:cs="Arial"/>
        </w:rPr>
        <w:t xml:space="preserve"> ergeben, dass </w:t>
      </w:r>
      <w:r w:rsidR="007629BF">
        <w:rPr>
          <w:rFonts w:ascii="Arial" w:hAnsi="Arial" w:cs="Arial"/>
        </w:rPr>
        <w:t>zwar das Landschaftsschutzgebiet „</w:t>
      </w:r>
      <w:proofErr w:type="spellStart"/>
      <w:r w:rsidR="007629BF">
        <w:rPr>
          <w:rFonts w:ascii="Arial" w:hAnsi="Arial" w:cs="Arial"/>
        </w:rPr>
        <w:t>Friesenheimer</w:t>
      </w:r>
      <w:proofErr w:type="spellEnd"/>
      <w:r w:rsidR="007629BF">
        <w:rPr>
          <w:rFonts w:ascii="Arial" w:hAnsi="Arial" w:cs="Arial"/>
        </w:rPr>
        <w:t xml:space="preserve"> Insel“ als besondere örtliche Gegebenheit vorliegt, </w:t>
      </w:r>
      <w:r>
        <w:rPr>
          <w:rFonts w:ascii="Arial" w:hAnsi="Arial" w:cs="Arial"/>
        </w:rPr>
        <w:t xml:space="preserve">das Vorhaben </w:t>
      </w:r>
      <w:r w:rsidR="007629BF">
        <w:rPr>
          <w:rFonts w:ascii="Arial" w:hAnsi="Arial" w:cs="Arial"/>
        </w:rPr>
        <w:t>jedoch unter der Berücksichtigung der in Anlage 3 zum UVPG aufgeführten Kriterien keine erheblichen nachteiligen Umweltauswirkungen haben kann, die die besondere Empfindlichkeit oder die Schutzziele des Gebiets betreffen.</w:t>
      </w:r>
      <w:r w:rsidR="00D814F8">
        <w:rPr>
          <w:rFonts w:ascii="Arial" w:hAnsi="Arial" w:cs="Arial"/>
        </w:rPr>
        <w:t xml:space="preserve"> Dabei war</w:t>
      </w:r>
      <w:r w:rsidR="007629BF">
        <w:rPr>
          <w:rFonts w:ascii="Arial" w:hAnsi="Arial" w:cs="Arial"/>
        </w:rPr>
        <w:t xml:space="preserve"> auch</w:t>
      </w:r>
      <w:r w:rsidR="00D814F8">
        <w:rPr>
          <w:rFonts w:ascii="Arial" w:hAnsi="Arial" w:cs="Arial"/>
        </w:rPr>
        <w:t xml:space="preserve"> nach § 7 Abs. 5 UVPG zu berücksichtigen, dass erhebliche Auswirkungen des Vorhabens durch Vorkehrungen des Vorhabenträgers offensichtlich ausgeschlossen werden können.</w:t>
      </w:r>
    </w:p>
    <w:p w14:paraId="5DFB87E2" w14:textId="1598E350" w:rsidR="000F0BC7" w:rsidRDefault="000F0BC7" w:rsidP="00B76BB0">
      <w:pPr>
        <w:spacing w:line="360" w:lineRule="auto"/>
        <w:jc w:val="both"/>
        <w:rPr>
          <w:rFonts w:ascii="Arial" w:hAnsi="Arial" w:cs="Arial"/>
        </w:rPr>
      </w:pPr>
    </w:p>
    <w:p w14:paraId="286CAA46" w14:textId="23AFDAC3" w:rsidR="00D814F8" w:rsidRDefault="000F0BC7" w:rsidP="00B76BB0">
      <w:pPr>
        <w:spacing w:line="360" w:lineRule="auto"/>
        <w:jc w:val="both"/>
        <w:rPr>
          <w:rFonts w:ascii="Arial" w:hAnsi="Arial" w:cs="Arial"/>
        </w:rPr>
      </w:pPr>
      <w:r>
        <w:rPr>
          <w:rFonts w:ascii="Arial" w:hAnsi="Arial" w:cs="Arial"/>
        </w:rPr>
        <w:t>Für diese Einschätzung war</w:t>
      </w:r>
      <w:r w:rsidR="003C5559">
        <w:rPr>
          <w:rFonts w:ascii="Arial" w:hAnsi="Arial" w:cs="Arial"/>
        </w:rPr>
        <w:t xml:space="preserve"> </w:t>
      </w:r>
      <w:r>
        <w:rPr>
          <w:rFonts w:ascii="Arial" w:hAnsi="Arial" w:cs="Arial"/>
        </w:rPr>
        <w:t xml:space="preserve">ausschlaggebend, dass es sich um die Nutzung einer bestehenden Leitung </w:t>
      </w:r>
      <w:r w:rsidR="00AB3C46">
        <w:rPr>
          <w:rFonts w:ascii="Arial" w:hAnsi="Arial" w:cs="Arial"/>
        </w:rPr>
        <w:t xml:space="preserve">und des </w:t>
      </w:r>
      <w:r>
        <w:rPr>
          <w:rFonts w:ascii="Arial" w:hAnsi="Arial" w:cs="Arial"/>
        </w:rPr>
        <w:t>bestehende</w:t>
      </w:r>
      <w:r w:rsidR="00AB3C46">
        <w:rPr>
          <w:rFonts w:ascii="Arial" w:hAnsi="Arial" w:cs="Arial"/>
        </w:rPr>
        <w:t>n</w:t>
      </w:r>
      <w:r>
        <w:rPr>
          <w:rFonts w:ascii="Arial" w:hAnsi="Arial" w:cs="Arial"/>
        </w:rPr>
        <w:t xml:space="preserve"> Düker</w:t>
      </w:r>
      <w:r w:rsidR="00AB3C46">
        <w:rPr>
          <w:rFonts w:ascii="Arial" w:hAnsi="Arial" w:cs="Arial"/>
        </w:rPr>
        <w:t>s 1</w:t>
      </w:r>
      <w:r>
        <w:rPr>
          <w:rFonts w:ascii="Arial" w:hAnsi="Arial" w:cs="Arial"/>
        </w:rPr>
        <w:t xml:space="preserve"> handelt. Durch diese Bestandsbauten ist das Landschaftsschutzgebiet seit vielen Jahren, auch bereits vor Erlass der Landschaftsschutzgebietsverordnung über das betroffene Gebiet „</w:t>
      </w:r>
      <w:proofErr w:type="spellStart"/>
      <w:r>
        <w:rPr>
          <w:rFonts w:ascii="Arial" w:hAnsi="Arial" w:cs="Arial"/>
        </w:rPr>
        <w:t>Friesenheimer</w:t>
      </w:r>
      <w:proofErr w:type="spellEnd"/>
      <w:r>
        <w:rPr>
          <w:rFonts w:ascii="Arial" w:hAnsi="Arial" w:cs="Arial"/>
        </w:rPr>
        <w:t xml:space="preserve"> Insel“</w:t>
      </w:r>
      <w:r w:rsidR="000036BF">
        <w:rPr>
          <w:rFonts w:ascii="Arial" w:hAnsi="Arial" w:cs="Arial"/>
        </w:rPr>
        <w:t xml:space="preserve"> vom 15. Februar 1979</w:t>
      </w:r>
      <w:r>
        <w:rPr>
          <w:rFonts w:ascii="Arial" w:hAnsi="Arial" w:cs="Arial"/>
        </w:rPr>
        <w:t xml:space="preserve">, vorbelastet. </w:t>
      </w:r>
      <w:r w:rsidR="002A78EC">
        <w:rPr>
          <w:rFonts w:ascii="Arial" w:hAnsi="Arial" w:cs="Arial"/>
        </w:rPr>
        <w:t xml:space="preserve">Bei dem Vorhaben handelt es sich um eine Weiternutzung im bisherigen Umfang. Das Landschaftsbild bleibt </w:t>
      </w:r>
      <w:r w:rsidR="002A78EC">
        <w:rPr>
          <w:rFonts w:ascii="Arial" w:hAnsi="Arial" w:cs="Arial"/>
        </w:rPr>
        <w:lastRenderedPageBreak/>
        <w:t>unverändert.</w:t>
      </w:r>
      <w:r w:rsidR="00AB3C46">
        <w:rPr>
          <w:rFonts w:ascii="Arial" w:hAnsi="Arial" w:cs="Arial"/>
        </w:rPr>
        <w:t xml:space="preserve"> Auch ist die Leitung unterirdisch verlegt.</w:t>
      </w:r>
      <w:r w:rsidR="002A78EC">
        <w:rPr>
          <w:rFonts w:ascii="Arial" w:hAnsi="Arial" w:cs="Arial"/>
        </w:rPr>
        <w:t xml:space="preserve"> Die Weiternutzung ist mit keinen Luftschadstoff-, Lärm-, Geruchs- oder Lichtemissionen verbunden, Abfälle fallen nicht an. Für die Schutzgüter Boden und Grundwasser ist von keinen erheblichen nachteiligen Auswirkungen auszugehen, es erfolgt auch kein Eingriff in den Wasserkörper. Ein Überschwemmungsgebiet ist nicht betroffen. Punktuelle Störungen können allenfalls durch den Wartungsbetrieb auftreten, diese sind jedoch nicht erheblich. Es ist mit keinen Auswirkungen auf die menschliche Gesundheit zu rechnen, Risiken von Störfällen, Unfällen und Katastrophen wird durch die Einhaltung der gesetzlichen Vorschriften und Nebenbestimmungen Rechnung getragen werden.</w:t>
      </w:r>
    </w:p>
    <w:p w14:paraId="57EF5EF4" w14:textId="151A894A" w:rsidR="002E3374" w:rsidRDefault="002E3374" w:rsidP="00B76BB0">
      <w:pPr>
        <w:spacing w:line="360" w:lineRule="auto"/>
        <w:jc w:val="both"/>
        <w:rPr>
          <w:rFonts w:ascii="Arial" w:hAnsi="Arial" w:cs="Arial"/>
        </w:rPr>
      </w:pPr>
    </w:p>
    <w:p w14:paraId="3611AB28" w14:textId="525E0408" w:rsidR="002E3374" w:rsidRDefault="002E3374" w:rsidP="00B76BB0">
      <w:pPr>
        <w:spacing w:line="360" w:lineRule="auto"/>
        <w:jc w:val="both"/>
        <w:rPr>
          <w:rFonts w:ascii="Arial" w:hAnsi="Arial" w:cs="Arial"/>
        </w:rPr>
      </w:pPr>
      <w:r>
        <w:rPr>
          <w:rFonts w:ascii="Arial" w:hAnsi="Arial" w:cs="Arial"/>
        </w:rPr>
        <w:t xml:space="preserve">Im Ergebnis besteht für das beantragte Vorhaben somit keine Pflicht zur Durchführung einer Umweltverträglichkeitsprüfung. </w:t>
      </w:r>
    </w:p>
    <w:p w14:paraId="41E513E5" w14:textId="0C3917A7" w:rsidR="002E3374" w:rsidRDefault="002E3374" w:rsidP="00B76BB0">
      <w:pPr>
        <w:spacing w:line="360" w:lineRule="auto"/>
        <w:jc w:val="both"/>
        <w:rPr>
          <w:rFonts w:ascii="Arial" w:hAnsi="Arial" w:cs="Arial"/>
        </w:rPr>
      </w:pPr>
    </w:p>
    <w:p w14:paraId="054D24E2" w14:textId="4B18A8E1" w:rsidR="002E3374" w:rsidRDefault="002E3374" w:rsidP="00B76BB0">
      <w:pPr>
        <w:spacing w:line="360" w:lineRule="auto"/>
        <w:jc w:val="both"/>
        <w:rPr>
          <w:rFonts w:ascii="Arial" w:hAnsi="Arial" w:cs="Arial"/>
        </w:rPr>
      </w:pPr>
      <w:r>
        <w:rPr>
          <w:rFonts w:ascii="Arial" w:hAnsi="Arial" w:cs="Arial"/>
        </w:rPr>
        <w:t>Gemäß § 5 Abs. 3 UVPG ist diese Feststellung nicht selbstständig anfechtbar.</w:t>
      </w:r>
    </w:p>
    <w:p w14:paraId="0C13A784" w14:textId="690E3C61" w:rsidR="002E3374" w:rsidRDefault="002E3374" w:rsidP="00B76BB0">
      <w:pPr>
        <w:spacing w:line="360" w:lineRule="auto"/>
        <w:jc w:val="both"/>
        <w:rPr>
          <w:rFonts w:ascii="Arial" w:hAnsi="Arial" w:cs="Arial"/>
        </w:rPr>
      </w:pPr>
    </w:p>
    <w:p w14:paraId="622F55BD" w14:textId="4936EED4" w:rsidR="002E3374" w:rsidRDefault="002E3374" w:rsidP="00B76BB0">
      <w:pPr>
        <w:spacing w:line="360" w:lineRule="auto"/>
        <w:jc w:val="both"/>
        <w:rPr>
          <w:rFonts w:ascii="Arial" w:hAnsi="Arial" w:cs="Arial"/>
        </w:rPr>
      </w:pPr>
      <w:r>
        <w:rPr>
          <w:rFonts w:ascii="Arial" w:hAnsi="Arial" w:cs="Arial"/>
        </w:rPr>
        <w:t>Diese Mittei</w:t>
      </w:r>
      <w:r w:rsidR="00C83C36">
        <w:rPr>
          <w:rFonts w:ascii="Arial" w:hAnsi="Arial" w:cs="Arial"/>
        </w:rPr>
        <w:t>lung gilt als Bekanntgabe nach §</w:t>
      </w:r>
      <w:r>
        <w:rPr>
          <w:rFonts w:ascii="Arial" w:hAnsi="Arial" w:cs="Arial"/>
        </w:rPr>
        <w:t xml:space="preserve"> 5 </w:t>
      </w:r>
      <w:r w:rsidR="00C83C36">
        <w:rPr>
          <w:rFonts w:ascii="Arial" w:hAnsi="Arial" w:cs="Arial"/>
        </w:rPr>
        <w:t>Ab</w:t>
      </w:r>
      <w:r>
        <w:rPr>
          <w:rFonts w:ascii="Arial" w:hAnsi="Arial" w:cs="Arial"/>
        </w:rPr>
        <w:t xml:space="preserve">s. 2 UVPG i. V. m. § </w:t>
      </w:r>
      <w:r w:rsidR="00936BE8">
        <w:rPr>
          <w:rFonts w:ascii="Arial" w:hAnsi="Arial" w:cs="Arial"/>
        </w:rPr>
        <w:t>1</w:t>
      </w:r>
      <w:r>
        <w:rPr>
          <w:rFonts w:ascii="Arial" w:hAnsi="Arial" w:cs="Arial"/>
        </w:rPr>
        <w:t xml:space="preserve">1 Abs. </w:t>
      </w:r>
      <w:r w:rsidR="00936BE8">
        <w:rPr>
          <w:rFonts w:ascii="Arial" w:hAnsi="Arial" w:cs="Arial"/>
        </w:rPr>
        <w:t xml:space="preserve">2 </w:t>
      </w:r>
      <w:proofErr w:type="spellStart"/>
      <w:r>
        <w:rPr>
          <w:rFonts w:ascii="Arial" w:hAnsi="Arial" w:cs="Arial"/>
        </w:rPr>
        <w:t>U</w:t>
      </w:r>
      <w:r w:rsidR="00936BE8">
        <w:rPr>
          <w:rFonts w:ascii="Arial" w:hAnsi="Arial" w:cs="Arial"/>
        </w:rPr>
        <w:t>V</w:t>
      </w:r>
      <w:r>
        <w:rPr>
          <w:rFonts w:ascii="Arial" w:hAnsi="Arial" w:cs="Arial"/>
        </w:rPr>
        <w:t>wG</w:t>
      </w:r>
      <w:proofErr w:type="spellEnd"/>
      <w:r>
        <w:rPr>
          <w:rFonts w:ascii="Arial" w:hAnsi="Arial" w:cs="Arial"/>
        </w:rPr>
        <w:t>.</w:t>
      </w:r>
    </w:p>
    <w:p w14:paraId="28A11C0C" w14:textId="47BDB653" w:rsidR="002E3374" w:rsidRDefault="002E3374" w:rsidP="00D814F8">
      <w:pPr>
        <w:spacing w:line="360" w:lineRule="auto"/>
        <w:rPr>
          <w:rFonts w:ascii="Arial" w:hAnsi="Arial" w:cs="Arial"/>
        </w:rPr>
      </w:pPr>
    </w:p>
    <w:p w14:paraId="5408704F" w14:textId="565C59F2" w:rsidR="002E3374" w:rsidRDefault="002E3374" w:rsidP="00D814F8">
      <w:pPr>
        <w:spacing w:line="360" w:lineRule="auto"/>
        <w:rPr>
          <w:rFonts w:ascii="Arial" w:hAnsi="Arial" w:cs="Arial"/>
        </w:rPr>
      </w:pPr>
      <w:r>
        <w:rPr>
          <w:rFonts w:ascii="Arial" w:hAnsi="Arial" w:cs="Arial"/>
        </w:rPr>
        <w:t xml:space="preserve">Karlsruhe, den </w:t>
      </w:r>
      <w:r w:rsidRPr="008D330D">
        <w:rPr>
          <w:rFonts w:ascii="Arial" w:hAnsi="Arial" w:cs="Arial"/>
        </w:rPr>
        <w:t>2</w:t>
      </w:r>
      <w:r w:rsidR="003F0E99">
        <w:rPr>
          <w:rFonts w:ascii="Arial" w:hAnsi="Arial" w:cs="Arial"/>
        </w:rPr>
        <w:t>3</w:t>
      </w:r>
      <w:r w:rsidRPr="008D330D">
        <w:rPr>
          <w:rFonts w:ascii="Arial" w:hAnsi="Arial" w:cs="Arial"/>
        </w:rPr>
        <w:t>.0</w:t>
      </w:r>
      <w:r w:rsidR="00AB3C46" w:rsidRPr="008D330D">
        <w:rPr>
          <w:rFonts w:ascii="Arial" w:hAnsi="Arial" w:cs="Arial"/>
        </w:rPr>
        <w:t>4</w:t>
      </w:r>
      <w:r w:rsidRPr="008D330D">
        <w:rPr>
          <w:rFonts w:ascii="Arial" w:hAnsi="Arial" w:cs="Arial"/>
        </w:rPr>
        <w:t>.2024</w:t>
      </w:r>
    </w:p>
    <w:p w14:paraId="55B3A812" w14:textId="26717A9B" w:rsidR="002E3374" w:rsidRDefault="002E3374" w:rsidP="00D814F8">
      <w:pPr>
        <w:spacing w:line="360" w:lineRule="auto"/>
        <w:rPr>
          <w:rFonts w:ascii="Arial" w:hAnsi="Arial" w:cs="Arial"/>
        </w:rPr>
      </w:pPr>
      <w:r>
        <w:rPr>
          <w:rFonts w:ascii="Arial" w:hAnsi="Arial" w:cs="Arial"/>
        </w:rPr>
        <w:t>Regierungspräsidium Karlsruhe</w:t>
      </w:r>
    </w:p>
    <w:p w14:paraId="6A7942EE" w14:textId="0293C5DE" w:rsidR="002E3374" w:rsidRDefault="002E3374" w:rsidP="00D814F8">
      <w:pPr>
        <w:spacing w:line="360" w:lineRule="auto"/>
        <w:rPr>
          <w:rFonts w:ascii="Arial" w:hAnsi="Arial" w:cs="Arial"/>
        </w:rPr>
      </w:pPr>
      <w:r>
        <w:rPr>
          <w:rFonts w:ascii="Arial" w:hAnsi="Arial" w:cs="Arial"/>
        </w:rPr>
        <w:t>Abteilung 5 Umwelt</w:t>
      </w:r>
    </w:p>
    <w:p w14:paraId="56B3122C" w14:textId="7A1A7FD4" w:rsidR="002E3374" w:rsidRDefault="002E3374" w:rsidP="00D814F8">
      <w:pPr>
        <w:spacing w:line="360" w:lineRule="auto"/>
        <w:rPr>
          <w:rFonts w:ascii="Arial" w:hAnsi="Arial" w:cs="Arial"/>
        </w:rPr>
      </w:pPr>
      <w:r>
        <w:rPr>
          <w:rFonts w:ascii="Arial" w:hAnsi="Arial" w:cs="Arial"/>
        </w:rPr>
        <w:t>Referat 51</w:t>
      </w:r>
    </w:p>
    <w:p w14:paraId="57AB4CE6" w14:textId="77777777" w:rsidR="002E3374" w:rsidRPr="00FD6B6F" w:rsidRDefault="002E3374" w:rsidP="00D814F8">
      <w:pPr>
        <w:spacing w:line="360" w:lineRule="auto"/>
        <w:rPr>
          <w:rFonts w:ascii="Arial" w:hAnsi="Arial" w:cs="Arial"/>
        </w:rPr>
      </w:pPr>
    </w:p>
    <w:sectPr w:rsidR="002E3374" w:rsidRPr="00FD6B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268D5" w14:textId="77777777" w:rsidR="00B636E7" w:rsidRDefault="00B636E7" w:rsidP="00D52A31">
      <w:r>
        <w:separator/>
      </w:r>
    </w:p>
  </w:endnote>
  <w:endnote w:type="continuationSeparator" w:id="0">
    <w:p w14:paraId="7D3268D6" w14:textId="77777777" w:rsidR="00B636E7" w:rsidRDefault="00B636E7" w:rsidP="00D5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268D9" w14:textId="77777777" w:rsidR="00B636E7" w:rsidRDefault="00B636E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268DA" w14:textId="77777777" w:rsidR="00B636E7" w:rsidRDefault="00B636E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268DC" w14:textId="77777777" w:rsidR="00B636E7" w:rsidRDefault="00B636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268D3" w14:textId="77777777" w:rsidR="00B636E7" w:rsidRDefault="00B636E7" w:rsidP="00D52A31">
      <w:r>
        <w:separator/>
      </w:r>
    </w:p>
  </w:footnote>
  <w:footnote w:type="continuationSeparator" w:id="0">
    <w:p w14:paraId="7D3268D4" w14:textId="77777777" w:rsidR="00B636E7" w:rsidRDefault="00B636E7" w:rsidP="00D52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268D7" w14:textId="77777777" w:rsidR="00B636E7" w:rsidRDefault="00B636E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268D8" w14:textId="77777777" w:rsidR="00B636E7" w:rsidRDefault="00B636E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268DB" w14:textId="77777777" w:rsidR="00B636E7" w:rsidRDefault="00B636E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isFieldsDocOptions" w:val="0"/>
    <w:docVar w:name="VisFieldsUpdateState" w:val="0"/>
    <w:docVar w:name="VisNew" w:val="False"/>
  </w:docVars>
  <w:rsids>
    <w:rsidRoot w:val="006D138C"/>
    <w:rsid w:val="000036BF"/>
    <w:rsid w:val="000F0BC7"/>
    <w:rsid w:val="000F7197"/>
    <w:rsid w:val="00195CA2"/>
    <w:rsid w:val="002A78EC"/>
    <w:rsid w:val="002D7249"/>
    <w:rsid w:val="002E29C6"/>
    <w:rsid w:val="002E3374"/>
    <w:rsid w:val="003C5559"/>
    <w:rsid w:val="003F0E99"/>
    <w:rsid w:val="0053440A"/>
    <w:rsid w:val="00587C93"/>
    <w:rsid w:val="005A49CB"/>
    <w:rsid w:val="005A776D"/>
    <w:rsid w:val="005F3C81"/>
    <w:rsid w:val="006D138C"/>
    <w:rsid w:val="007067A0"/>
    <w:rsid w:val="0072310B"/>
    <w:rsid w:val="00731FE9"/>
    <w:rsid w:val="007629BF"/>
    <w:rsid w:val="00884F0F"/>
    <w:rsid w:val="008D330D"/>
    <w:rsid w:val="008F3E52"/>
    <w:rsid w:val="00915DFF"/>
    <w:rsid w:val="00926922"/>
    <w:rsid w:val="00936BE8"/>
    <w:rsid w:val="009B4611"/>
    <w:rsid w:val="00A01679"/>
    <w:rsid w:val="00A02BF6"/>
    <w:rsid w:val="00AA72AD"/>
    <w:rsid w:val="00AB3C46"/>
    <w:rsid w:val="00AB746E"/>
    <w:rsid w:val="00B636E7"/>
    <w:rsid w:val="00B66FF3"/>
    <w:rsid w:val="00B76BB0"/>
    <w:rsid w:val="00C324AB"/>
    <w:rsid w:val="00C4057E"/>
    <w:rsid w:val="00C67623"/>
    <w:rsid w:val="00C83C36"/>
    <w:rsid w:val="00CE13F7"/>
    <w:rsid w:val="00CF7334"/>
    <w:rsid w:val="00D51E56"/>
    <w:rsid w:val="00D52A31"/>
    <w:rsid w:val="00D641F5"/>
    <w:rsid w:val="00D74E94"/>
    <w:rsid w:val="00D814F8"/>
    <w:rsid w:val="00DC453E"/>
    <w:rsid w:val="00E3186B"/>
    <w:rsid w:val="00EC56B4"/>
    <w:rsid w:val="00FD6AB2"/>
    <w:rsid w:val="00FD6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D3268D2"/>
  <w15:docId w15:val="{3D74472E-ABFE-4216-827B-47151A0D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D6B6F"/>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52A31"/>
    <w:pPr>
      <w:tabs>
        <w:tab w:val="center" w:pos="4844"/>
        <w:tab w:val="right" w:pos="9689"/>
      </w:tabs>
    </w:pPr>
  </w:style>
  <w:style w:type="character" w:customStyle="1" w:styleId="KopfzeileZchn">
    <w:name w:val="Kopfzeile Zchn"/>
    <w:basedOn w:val="Absatz-Standardschriftart"/>
    <w:link w:val="Kopfzeile"/>
    <w:uiPriority w:val="99"/>
    <w:rsid w:val="00D52A31"/>
    <w:rPr>
      <w:sz w:val="24"/>
      <w:szCs w:val="24"/>
      <w:lang w:val="de-DE" w:eastAsia="de-DE"/>
    </w:rPr>
  </w:style>
  <w:style w:type="paragraph" w:styleId="Fuzeile">
    <w:name w:val="footer"/>
    <w:basedOn w:val="Standard"/>
    <w:link w:val="FuzeileZchn"/>
    <w:uiPriority w:val="99"/>
    <w:unhideWhenUsed/>
    <w:rsid w:val="00D52A31"/>
    <w:pPr>
      <w:tabs>
        <w:tab w:val="center" w:pos="4844"/>
        <w:tab w:val="right" w:pos="9689"/>
      </w:tabs>
    </w:pPr>
  </w:style>
  <w:style w:type="character" w:customStyle="1" w:styleId="FuzeileZchn">
    <w:name w:val="Fußzeile Zchn"/>
    <w:basedOn w:val="Absatz-Standardschriftart"/>
    <w:link w:val="Fuzeile"/>
    <w:uiPriority w:val="99"/>
    <w:rsid w:val="00D52A31"/>
    <w:rPr>
      <w:sz w:val="24"/>
      <w:szCs w:val="24"/>
      <w:lang w:val="de-DE" w:eastAsia="de-DE"/>
    </w:rPr>
  </w:style>
  <w:style w:type="character" w:styleId="Hyperlink">
    <w:name w:val="Hyperlink"/>
    <w:basedOn w:val="Absatz-Standardschriftart"/>
    <w:uiPriority w:val="99"/>
    <w:semiHidden/>
    <w:unhideWhenUsed/>
    <w:rsid w:val="002E3374"/>
    <w:rPr>
      <w:color w:val="0000FF"/>
      <w:u w:val="single"/>
    </w:rPr>
  </w:style>
  <w:style w:type="paragraph" w:styleId="Sprechblasentext">
    <w:name w:val="Balloon Text"/>
    <w:basedOn w:val="Standard"/>
    <w:link w:val="SprechblasentextZchn"/>
    <w:uiPriority w:val="99"/>
    <w:semiHidden/>
    <w:unhideWhenUsed/>
    <w:rsid w:val="00D51E5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1E56"/>
    <w:rPr>
      <w:rFonts w:ascii="Segoe UI" w:hAnsi="Segoe UI" w:cs="Segoe UI"/>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2601</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Braunger, Luna (RPK)</cp:lastModifiedBy>
  <cp:revision>26</cp:revision>
  <dcterms:created xsi:type="dcterms:W3CDTF">2013-08-29T10:00:00Z</dcterms:created>
  <dcterms:modified xsi:type="dcterms:W3CDTF">2024-04-23T09:15:00Z</dcterms:modified>
</cp:coreProperties>
</file>