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253"/>
      </w:tblGrid>
      <w:tr w:rsidR="00911825" w:rsidTr="002E3274">
        <w:trPr>
          <w:cantSplit/>
          <w:trHeight w:hRule="exact" w:val="1304"/>
        </w:trPr>
        <w:tc>
          <w:tcPr>
            <w:tcW w:w="4536" w:type="dxa"/>
            <w:tcBorders>
              <w:bottom w:val="nil"/>
            </w:tcBorders>
          </w:tcPr>
          <w:p w:rsidR="00911825" w:rsidRDefault="009733D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054906" wp14:editId="78CF3FC5">
                  <wp:extent cx="2627376" cy="51816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 Farbe-Geschäftspapie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76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1825" w:rsidRDefault="00911825"/>
        </w:tc>
        <w:tc>
          <w:tcPr>
            <w:tcW w:w="4253" w:type="dxa"/>
            <w:tcBorders>
              <w:bottom w:val="nil"/>
            </w:tcBorders>
          </w:tcPr>
          <w:p w:rsidR="00911825" w:rsidRPr="009733D7" w:rsidRDefault="00911825">
            <w:pPr>
              <w:rPr>
                <w:rStyle w:val="zInformationblock"/>
                <w:color w:val="FFED00"/>
              </w:rPr>
            </w:pPr>
            <w:r w:rsidRPr="009733D7">
              <w:rPr>
                <w:noProof/>
                <w:color w:val="FFED00"/>
              </w:rPr>
              <mc:AlternateContent>
                <mc:Choice Requires="wps">
                  <w:drawing>
                    <wp:inline distT="0" distB="0" distL="0" distR="0" wp14:anchorId="41CE6B8B" wp14:editId="27007A74">
                      <wp:extent cx="2700000" cy="252000"/>
                      <wp:effectExtent l="0" t="0" r="5715" b="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0A73B" id="Rechteck 4" o:spid="_x0000_s1026" style="width:212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" fillcolor="#ffed00" stroked="f" strokeweight="2pt">
                      <w10:anchorlock/>
                    </v:rect>
                  </w:pict>
                </mc:Fallback>
              </mc:AlternateContent>
            </w:r>
          </w:p>
          <w:p w:rsidR="00911825" w:rsidRPr="002776F1" w:rsidRDefault="00911825" w:rsidP="001B2793">
            <w:pPr>
              <w:rPr>
                <w:rStyle w:val="zInformationblock"/>
              </w:rPr>
            </w:pPr>
          </w:p>
          <w:p w:rsidR="00911825" w:rsidRPr="00C35C97" w:rsidRDefault="00911825" w:rsidP="001B2793">
            <w:pPr>
              <w:rPr>
                <w:rStyle w:val="zInformationblock"/>
                <w:b/>
                <w:bCs/>
              </w:rPr>
            </w:pPr>
            <w:r w:rsidRPr="00C35C97">
              <w:rPr>
                <w:rStyle w:val="zInformationblock"/>
                <w:b/>
                <w:bCs/>
              </w:rPr>
              <w:t>Landratsamt Rhein-Neckar-Kreis</w:t>
            </w:r>
          </w:p>
          <w:p w:rsidR="00911825" w:rsidRPr="00A056F2" w:rsidRDefault="002E007F" w:rsidP="001B2793">
            <w:pPr>
              <w:rPr>
                <w:rStyle w:val="zInformationblock"/>
                <w:b/>
                <w:bCs/>
              </w:rPr>
            </w:pPr>
            <w:r>
              <w:rPr>
                <w:rStyle w:val="zInformationblock"/>
                <w:b/>
                <w:bCs/>
              </w:rPr>
              <w:t>Wasserrechts</w:t>
            </w:r>
            <w:r w:rsidR="00911825" w:rsidRPr="00A056F2">
              <w:rPr>
                <w:rStyle w:val="zInformationblock"/>
                <w:b/>
                <w:bCs/>
              </w:rPr>
              <w:t>amt</w:t>
            </w:r>
          </w:p>
          <w:p w:rsidR="00911825" w:rsidRPr="00F5369B" w:rsidRDefault="00C36348" w:rsidP="002E007F">
            <w:pPr>
              <w:tabs>
                <w:tab w:val="left" w:pos="1161"/>
              </w:tabs>
              <w:rPr>
                <w:rFonts w:ascii="Arial Narrow" w:hAnsi="Arial Narrow"/>
                <w:sz w:val="16"/>
              </w:rPr>
            </w:pPr>
            <w:r>
              <w:rPr>
                <w:rStyle w:val="zInformationblock"/>
              </w:rPr>
              <w:t>69123 Heidelberg, Kurpfalzring 106</w:t>
            </w:r>
          </w:p>
        </w:tc>
      </w:tr>
      <w:tr w:rsidR="008147E2" w:rsidTr="00860F67">
        <w:trPr>
          <w:cantSplit/>
          <w:trHeight w:hRule="exact" w:val="567"/>
        </w:trPr>
        <w:tc>
          <w:tcPr>
            <w:tcW w:w="9923" w:type="dxa"/>
            <w:gridSpan w:val="3"/>
          </w:tcPr>
          <w:p w:rsidR="008147E2" w:rsidRDefault="008147E2"/>
        </w:tc>
      </w:tr>
    </w:tbl>
    <w:p w:rsidR="002E007F" w:rsidRDefault="002E007F" w:rsidP="005101D3">
      <w:pPr>
        <w:pStyle w:val="Textkrper"/>
        <w:ind w:right="566"/>
      </w:pPr>
      <w:r>
        <w:t>Vollzug des Gesetzes über die Umweltverträglichkeitsprüfung (UVPG)</w:t>
      </w:r>
    </w:p>
    <w:p w:rsidR="004B691A" w:rsidRDefault="004B691A" w:rsidP="009079B9">
      <w:pPr>
        <w:spacing w:line="25" w:lineRule="atLeast"/>
        <w:ind w:right="566"/>
      </w:pPr>
    </w:p>
    <w:p w:rsidR="002E007F" w:rsidRPr="00763E7F" w:rsidRDefault="002E007F" w:rsidP="005101D3">
      <w:pPr>
        <w:spacing w:line="25" w:lineRule="atLeast"/>
        <w:ind w:right="566"/>
        <w:jc w:val="center"/>
        <w:rPr>
          <w:b/>
          <w:sz w:val="22"/>
          <w:szCs w:val="22"/>
        </w:rPr>
      </w:pPr>
      <w:r w:rsidRPr="00763E7F">
        <w:rPr>
          <w:b/>
          <w:sz w:val="22"/>
          <w:szCs w:val="22"/>
        </w:rPr>
        <w:t>- Feststellung der UVP-Pflicht -</w:t>
      </w:r>
    </w:p>
    <w:p w:rsidR="002E007F" w:rsidRPr="00763E7F" w:rsidRDefault="002E007F" w:rsidP="005101D3">
      <w:pPr>
        <w:spacing w:line="25" w:lineRule="atLeast"/>
        <w:ind w:right="566"/>
        <w:rPr>
          <w:sz w:val="22"/>
          <w:szCs w:val="22"/>
        </w:rPr>
      </w:pPr>
    </w:p>
    <w:p w:rsidR="00146E59" w:rsidRPr="00763E7F" w:rsidRDefault="00146E59" w:rsidP="00146E59">
      <w:pPr>
        <w:spacing w:line="25" w:lineRule="atLeast"/>
        <w:ind w:right="566"/>
        <w:rPr>
          <w:sz w:val="22"/>
          <w:szCs w:val="22"/>
        </w:rPr>
      </w:pPr>
    </w:p>
    <w:p w:rsidR="00146E59" w:rsidRDefault="00146E59" w:rsidP="00146E59">
      <w:pPr>
        <w:spacing w:line="25" w:lineRule="atLeast"/>
        <w:ind w:right="566"/>
        <w:jc w:val="center"/>
        <w:rPr>
          <w:sz w:val="22"/>
          <w:szCs w:val="22"/>
        </w:rPr>
      </w:pPr>
      <w:r w:rsidRPr="00763E7F">
        <w:rPr>
          <w:sz w:val="22"/>
          <w:szCs w:val="22"/>
        </w:rPr>
        <w:t>Bekanntgabe gem</w:t>
      </w:r>
      <w:r w:rsidR="00D80985">
        <w:rPr>
          <w:sz w:val="22"/>
          <w:szCs w:val="22"/>
        </w:rPr>
        <w:t>äß</w:t>
      </w:r>
      <w:r w:rsidRPr="00763E7F">
        <w:rPr>
          <w:sz w:val="22"/>
          <w:szCs w:val="22"/>
        </w:rPr>
        <w:t xml:space="preserve"> § 5 Absatz 2 UVPG</w:t>
      </w:r>
      <w:r>
        <w:rPr>
          <w:sz w:val="22"/>
          <w:szCs w:val="22"/>
        </w:rPr>
        <w:t xml:space="preserve"> </w:t>
      </w:r>
      <w:r w:rsidRPr="00763E7F">
        <w:rPr>
          <w:sz w:val="22"/>
          <w:szCs w:val="22"/>
        </w:rPr>
        <w:t xml:space="preserve">in Verbindung mit </w:t>
      </w:r>
    </w:p>
    <w:p w:rsidR="00146E59" w:rsidRPr="00763E7F" w:rsidRDefault="00146E59" w:rsidP="00146E59">
      <w:pPr>
        <w:spacing w:line="25" w:lineRule="atLeast"/>
        <w:ind w:right="566"/>
        <w:jc w:val="center"/>
        <w:rPr>
          <w:sz w:val="22"/>
          <w:szCs w:val="22"/>
        </w:rPr>
      </w:pPr>
      <w:r w:rsidRPr="00763E7F">
        <w:rPr>
          <w:sz w:val="22"/>
          <w:szCs w:val="22"/>
        </w:rPr>
        <w:t xml:space="preserve">§ </w:t>
      </w:r>
      <w:r>
        <w:rPr>
          <w:sz w:val="22"/>
          <w:szCs w:val="22"/>
        </w:rPr>
        <w:t>14</w:t>
      </w:r>
      <w:r w:rsidRPr="00763E7F">
        <w:rPr>
          <w:sz w:val="22"/>
          <w:szCs w:val="22"/>
        </w:rPr>
        <w:t xml:space="preserve"> Abs. </w:t>
      </w:r>
      <w:r>
        <w:rPr>
          <w:sz w:val="22"/>
          <w:szCs w:val="22"/>
        </w:rPr>
        <w:t>2</w:t>
      </w:r>
      <w:r w:rsidRPr="00763E7F">
        <w:rPr>
          <w:sz w:val="22"/>
          <w:szCs w:val="22"/>
        </w:rPr>
        <w:t xml:space="preserve"> Umweltverwaltungsgesetz</w:t>
      </w:r>
      <w:r>
        <w:rPr>
          <w:sz w:val="22"/>
          <w:szCs w:val="22"/>
        </w:rPr>
        <w:t xml:space="preserve"> und § 19 Abs. 1 Nr. 2 UVPG</w:t>
      </w:r>
    </w:p>
    <w:p w:rsidR="00146E59" w:rsidRPr="00763E7F" w:rsidRDefault="00146E59" w:rsidP="00146E59">
      <w:pPr>
        <w:spacing w:line="25" w:lineRule="atLeast"/>
        <w:ind w:right="566"/>
        <w:jc w:val="center"/>
        <w:rPr>
          <w:sz w:val="22"/>
          <w:szCs w:val="22"/>
        </w:rPr>
      </w:pPr>
      <w:r>
        <w:rPr>
          <w:sz w:val="22"/>
          <w:szCs w:val="22"/>
        </w:rPr>
        <w:t>des Ergebni</w:t>
      </w:r>
      <w:r w:rsidRPr="00763E7F">
        <w:rPr>
          <w:sz w:val="22"/>
          <w:szCs w:val="22"/>
        </w:rPr>
        <w:t>sses der Einzelfallvorprüfung nach § 7 Abs. 1 UVPG</w:t>
      </w:r>
    </w:p>
    <w:p w:rsidR="00146E59" w:rsidRDefault="00146E59" w:rsidP="00146E59">
      <w:pPr>
        <w:spacing w:line="25" w:lineRule="atLeast"/>
        <w:ind w:right="566"/>
        <w:rPr>
          <w:sz w:val="20"/>
        </w:rPr>
      </w:pPr>
    </w:p>
    <w:p w:rsidR="002E007F" w:rsidRDefault="002E007F" w:rsidP="00F93554">
      <w:pPr>
        <w:spacing w:line="25" w:lineRule="atLeast"/>
        <w:ind w:right="566"/>
        <w:jc w:val="center"/>
        <w:rPr>
          <w:sz w:val="20"/>
        </w:rPr>
      </w:pPr>
    </w:p>
    <w:p w:rsidR="00411191" w:rsidRDefault="00F93554" w:rsidP="00667B99">
      <w:pPr>
        <w:spacing w:line="25" w:lineRule="atLeast"/>
        <w:ind w:right="56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7F21DA">
        <w:rPr>
          <w:sz w:val="22"/>
          <w:szCs w:val="22"/>
        </w:rPr>
        <w:t>Stadt Sinsheim</w:t>
      </w:r>
      <w:r>
        <w:rPr>
          <w:sz w:val="22"/>
          <w:szCs w:val="22"/>
        </w:rPr>
        <w:t xml:space="preserve"> </w:t>
      </w:r>
      <w:r w:rsidR="00662F29">
        <w:rPr>
          <w:sz w:val="22"/>
          <w:szCs w:val="22"/>
        </w:rPr>
        <w:t>beantragt</w:t>
      </w:r>
      <w:r w:rsidR="00D80985">
        <w:rPr>
          <w:sz w:val="22"/>
          <w:szCs w:val="22"/>
        </w:rPr>
        <w:t xml:space="preserve"> die</w:t>
      </w:r>
    </w:p>
    <w:p w:rsidR="006D0C31" w:rsidRPr="00763E7F" w:rsidRDefault="006D0C31" w:rsidP="00411191">
      <w:pPr>
        <w:spacing w:line="25" w:lineRule="atLeast"/>
        <w:ind w:right="566"/>
        <w:rPr>
          <w:sz w:val="22"/>
          <w:szCs w:val="22"/>
        </w:rPr>
      </w:pPr>
    </w:p>
    <w:p w:rsidR="007F21DA" w:rsidRDefault="007F21DA" w:rsidP="00667B99">
      <w:pPr>
        <w:spacing w:line="25" w:lineRule="atLeast"/>
        <w:ind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Plangenehmigung für den Bau und Betrieb des Hochwasserrückhaltebeckens</w:t>
      </w:r>
    </w:p>
    <w:p w:rsidR="007F21DA" w:rsidRPr="00763E7F" w:rsidRDefault="007F21DA" w:rsidP="007F21DA">
      <w:pPr>
        <w:spacing w:line="25" w:lineRule="atLeast"/>
        <w:ind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„HRB Leitzelbach“</w:t>
      </w:r>
    </w:p>
    <w:p w:rsidR="00997670" w:rsidRPr="00763E7F" w:rsidRDefault="00997670" w:rsidP="005101D3">
      <w:pPr>
        <w:spacing w:line="25" w:lineRule="atLeast"/>
        <w:ind w:left="708" w:right="566"/>
        <w:rPr>
          <w:sz w:val="22"/>
          <w:szCs w:val="22"/>
        </w:rPr>
      </w:pPr>
    </w:p>
    <w:p w:rsidR="002E007F" w:rsidRPr="00763E7F" w:rsidRDefault="00997670" w:rsidP="00667B99">
      <w:pPr>
        <w:pStyle w:val="Textkrper2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 xml:space="preserve">auf der Gemarkung </w:t>
      </w:r>
      <w:r w:rsidR="007F21DA">
        <w:rPr>
          <w:sz w:val="22"/>
          <w:szCs w:val="22"/>
        </w:rPr>
        <w:t>Dühren</w:t>
      </w:r>
      <w:r w:rsidR="00011F16">
        <w:rPr>
          <w:sz w:val="22"/>
          <w:szCs w:val="22"/>
        </w:rPr>
        <w:t xml:space="preserve"> </w:t>
      </w:r>
      <w:r w:rsidR="00151A7A" w:rsidRPr="00763E7F">
        <w:rPr>
          <w:sz w:val="22"/>
          <w:szCs w:val="22"/>
        </w:rPr>
        <w:t>(Rhein-Neckar-Kreis)</w:t>
      </w:r>
      <w:r w:rsidR="002E007F" w:rsidRPr="00763E7F">
        <w:rPr>
          <w:sz w:val="22"/>
          <w:szCs w:val="22"/>
        </w:rPr>
        <w:t>.</w:t>
      </w:r>
    </w:p>
    <w:p w:rsidR="002E007F" w:rsidRPr="00763E7F" w:rsidRDefault="002E007F" w:rsidP="005101D3">
      <w:pPr>
        <w:spacing w:line="25" w:lineRule="atLeast"/>
        <w:ind w:right="566"/>
        <w:rPr>
          <w:sz w:val="22"/>
          <w:szCs w:val="22"/>
        </w:rPr>
      </w:pPr>
    </w:p>
    <w:p w:rsidR="002E007F" w:rsidRPr="00763E7F" w:rsidRDefault="002E007F" w:rsidP="009079B9">
      <w:pPr>
        <w:spacing w:line="276" w:lineRule="auto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>Da dieses Vorhabe</w:t>
      </w:r>
      <w:r w:rsidR="00151A7A" w:rsidRPr="00763E7F">
        <w:rPr>
          <w:sz w:val="22"/>
          <w:szCs w:val="22"/>
        </w:rPr>
        <w:t>n in den Anwendungsbereich des U</w:t>
      </w:r>
      <w:r w:rsidRPr="00763E7F">
        <w:rPr>
          <w:sz w:val="22"/>
          <w:szCs w:val="22"/>
        </w:rPr>
        <w:t xml:space="preserve">VPG fällt, wurde </w:t>
      </w:r>
      <w:r w:rsidR="0096569D" w:rsidRPr="00763E7F">
        <w:rPr>
          <w:sz w:val="22"/>
          <w:szCs w:val="22"/>
        </w:rPr>
        <w:t xml:space="preserve">die nach Anlage 1 </w:t>
      </w:r>
      <w:r w:rsidR="00BB2434">
        <w:rPr>
          <w:sz w:val="22"/>
          <w:szCs w:val="22"/>
        </w:rPr>
        <w:t xml:space="preserve">Nr. 13.13 und 13.18.1 </w:t>
      </w:r>
      <w:r w:rsidR="0096569D" w:rsidRPr="00763E7F">
        <w:rPr>
          <w:sz w:val="22"/>
          <w:szCs w:val="22"/>
        </w:rPr>
        <w:t>zum UVPG</w:t>
      </w:r>
      <w:r w:rsidR="00F51CBC">
        <w:rPr>
          <w:sz w:val="22"/>
          <w:szCs w:val="22"/>
        </w:rPr>
        <w:t xml:space="preserve"> in Verbindung mit § 7</w:t>
      </w:r>
      <w:r w:rsidR="003712CD">
        <w:rPr>
          <w:sz w:val="22"/>
          <w:szCs w:val="22"/>
        </w:rPr>
        <w:t xml:space="preserve"> Abs. 1 </w:t>
      </w:r>
      <w:r w:rsidR="00EA5D4B">
        <w:rPr>
          <w:sz w:val="22"/>
          <w:szCs w:val="22"/>
        </w:rPr>
        <w:t>UVPG</w:t>
      </w:r>
      <w:r w:rsidR="0096569D" w:rsidRPr="00763E7F">
        <w:rPr>
          <w:sz w:val="22"/>
          <w:szCs w:val="22"/>
        </w:rPr>
        <w:t xml:space="preserve"> vorgesehene</w:t>
      </w:r>
      <w:r w:rsidRPr="00763E7F">
        <w:rPr>
          <w:sz w:val="22"/>
          <w:szCs w:val="22"/>
        </w:rPr>
        <w:t xml:space="preserve"> allgemeine Vorprüfu</w:t>
      </w:r>
      <w:r w:rsidR="00F910E6" w:rsidRPr="00763E7F">
        <w:rPr>
          <w:sz w:val="22"/>
          <w:szCs w:val="22"/>
        </w:rPr>
        <w:t>ng des Einzelfalls gemäß § 7 Abs.</w:t>
      </w:r>
      <w:r w:rsidRPr="00763E7F">
        <w:rPr>
          <w:sz w:val="22"/>
          <w:szCs w:val="22"/>
        </w:rPr>
        <w:t xml:space="preserve"> 1 UVPG durchgeführt.</w:t>
      </w:r>
    </w:p>
    <w:p w:rsidR="002E007F" w:rsidRPr="00763E7F" w:rsidRDefault="002E007F" w:rsidP="009079B9">
      <w:pPr>
        <w:spacing w:line="276" w:lineRule="auto"/>
        <w:ind w:right="566"/>
        <w:rPr>
          <w:sz w:val="22"/>
          <w:szCs w:val="22"/>
        </w:rPr>
      </w:pPr>
    </w:p>
    <w:p w:rsidR="002E007F" w:rsidRPr="00763E7F" w:rsidRDefault="002E007F" w:rsidP="009079B9">
      <w:pPr>
        <w:spacing w:line="276" w:lineRule="auto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 xml:space="preserve">Im Rahmen der Vorprüfung wurde festgestellt, dass für das beantragte Vorhaben </w:t>
      </w:r>
      <w:r w:rsidRPr="009079B9">
        <w:rPr>
          <w:sz w:val="22"/>
          <w:szCs w:val="22"/>
        </w:rPr>
        <w:t>keine</w:t>
      </w:r>
      <w:r w:rsidRPr="00763E7F">
        <w:rPr>
          <w:sz w:val="22"/>
          <w:szCs w:val="22"/>
        </w:rPr>
        <w:t xml:space="preserve"> Verpflichtung zur Durchführung einer Umweltverträglichkeitsprüfung besteht.</w:t>
      </w:r>
    </w:p>
    <w:p w:rsidR="002E007F" w:rsidRPr="00763E7F" w:rsidRDefault="002E007F" w:rsidP="009079B9">
      <w:pPr>
        <w:spacing w:line="276" w:lineRule="auto"/>
        <w:ind w:right="566"/>
        <w:rPr>
          <w:sz w:val="22"/>
          <w:szCs w:val="22"/>
        </w:rPr>
      </w:pPr>
    </w:p>
    <w:p w:rsidR="009756F9" w:rsidRDefault="002E007F" w:rsidP="009079B9">
      <w:pPr>
        <w:spacing w:line="276" w:lineRule="auto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>Das Vorhaben kann nach Einschätzung der Behörde aufgrund überschlägiger Prüfung unter Berü</w:t>
      </w:r>
      <w:r w:rsidR="00F910E6" w:rsidRPr="00763E7F">
        <w:rPr>
          <w:sz w:val="22"/>
          <w:szCs w:val="22"/>
        </w:rPr>
        <w:t>cksichtigung der in der Anlage 3</w:t>
      </w:r>
      <w:r w:rsidRPr="00763E7F">
        <w:rPr>
          <w:sz w:val="22"/>
          <w:szCs w:val="22"/>
        </w:rPr>
        <w:t xml:space="preserve"> UVPG aufgeführten Kriterien keine erheblichen nachteiligen Umwelta</w:t>
      </w:r>
      <w:r w:rsidR="00F910E6" w:rsidRPr="00763E7F">
        <w:rPr>
          <w:sz w:val="22"/>
          <w:szCs w:val="22"/>
        </w:rPr>
        <w:t>uswirkungen haben, die nach § 25</w:t>
      </w:r>
      <w:r w:rsidRPr="00763E7F">
        <w:rPr>
          <w:sz w:val="22"/>
          <w:szCs w:val="22"/>
        </w:rPr>
        <w:t xml:space="preserve"> UVPG zu berücksichtigen wären.</w:t>
      </w:r>
      <w:r w:rsidR="009756F9" w:rsidRPr="00763E7F">
        <w:rPr>
          <w:sz w:val="22"/>
          <w:szCs w:val="22"/>
        </w:rPr>
        <w:t xml:space="preserve"> </w:t>
      </w:r>
    </w:p>
    <w:p w:rsidR="009079B9" w:rsidRDefault="009079B9" w:rsidP="009079B9">
      <w:pPr>
        <w:spacing w:line="276" w:lineRule="auto"/>
        <w:ind w:right="566"/>
        <w:rPr>
          <w:sz w:val="22"/>
          <w:szCs w:val="22"/>
        </w:rPr>
      </w:pPr>
    </w:p>
    <w:p w:rsidR="00E30761" w:rsidRDefault="009079B9" w:rsidP="009079B9">
      <w:pPr>
        <w:spacing w:line="276" w:lineRule="auto"/>
        <w:ind w:right="566"/>
        <w:rPr>
          <w:sz w:val="22"/>
          <w:szCs w:val="22"/>
        </w:rPr>
      </w:pPr>
      <w:r w:rsidRPr="009079B9">
        <w:rPr>
          <w:sz w:val="22"/>
          <w:szCs w:val="22"/>
        </w:rPr>
        <w:t>Für die allgemeine Vorprüfung wurde die Genehmigungsplanung des beauftragten Ingenieurbüros inkl</w:t>
      </w:r>
      <w:r w:rsidR="007D47EE">
        <w:rPr>
          <w:sz w:val="22"/>
          <w:szCs w:val="22"/>
        </w:rPr>
        <w:t>usive</w:t>
      </w:r>
      <w:r w:rsidRPr="009079B9">
        <w:rPr>
          <w:sz w:val="22"/>
          <w:szCs w:val="22"/>
        </w:rPr>
        <w:t xml:space="preserve"> der landschaftspflegerischen Begleitplanung und der speziellen artenschutzrechtlichen Untersuchung herangezogen. </w:t>
      </w:r>
      <w:r w:rsidR="00E30761" w:rsidRPr="009079B9">
        <w:rPr>
          <w:sz w:val="22"/>
          <w:szCs w:val="22"/>
        </w:rPr>
        <w:t xml:space="preserve">Für die Bemessung </w:t>
      </w:r>
      <w:r w:rsidR="00E30761" w:rsidRPr="009E3364">
        <w:rPr>
          <w:sz w:val="22"/>
          <w:szCs w:val="22"/>
        </w:rPr>
        <w:t xml:space="preserve">des erforderlichen Einstauvolumens </w:t>
      </w:r>
      <w:r w:rsidR="00941251">
        <w:rPr>
          <w:sz w:val="22"/>
          <w:szCs w:val="22"/>
        </w:rPr>
        <w:t>von 4.66</w:t>
      </w:r>
      <w:r w:rsidR="00E30761" w:rsidRPr="009E3364">
        <w:rPr>
          <w:sz w:val="22"/>
          <w:szCs w:val="22"/>
        </w:rPr>
        <w:t xml:space="preserve">0 m³ wurde </w:t>
      </w:r>
      <w:r w:rsidR="00E30761" w:rsidRPr="009079B9">
        <w:rPr>
          <w:sz w:val="22"/>
          <w:szCs w:val="22"/>
        </w:rPr>
        <w:t>der 100-jährliche Hochwasserschutzgrad</w:t>
      </w:r>
      <w:r w:rsidR="00E30761" w:rsidRPr="009E3364">
        <w:rPr>
          <w:sz w:val="22"/>
          <w:szCs w:val="22"/>
        </w:rPr>
        <w:t xml:space="preserve"> einschließlich</w:t>
      </w:r>
      <w:r w:rsidR="00E0277F">
        <w:rPr>
          <w:sz w:val="22"/>
          <w:szCs w:val="22"/>
        </w:rPr>
        <w:t xml:space="preserve"> des</w:t>
      </w:r>
      <w:r w:rsidR="00E30761" w:rsidRPr="009E3364">
        <w:rPr>
          <w:sz w:val="22"/>
          <w:szCs w:val="22"/>
        </w:rPr>
        <w:t xml:space="preserve"> Lastfall</w:t>
      </w:r>
      <w:r w:rsidR="007D47EE">
        <w:rPr>
          <w:sz w:val="22"/>
          <w:szCs w:val="22"/>
        </w:rPr>
        <w:t xml:space="preserve"> Klima zugrunde gelegt, das </w:t>
      </w:r>
      <w:r w:rsidR="00E30761" w:rsidRPr="009E3364">
        <w:rPr>
          <w:sz w:val="22"/>
          <w:szCs w:val="22"/>
        </w:rPr>
        <w:t xml:space="preserve">durch einen ca. </w:t>
      </w:r>
      <w:r w:rsidR="00941251">
        <w:rPr>
          <w:sz w:val="22"/>
          <w:szCs w:val="22"/>
        </w:rPr>
        <w:t xml:space="preserve">260 </w:t>
      </w:r>
      <w:r w:rsidR="00E30761" w:rsidRPr="009E3364">
        <w:rPr>
          <w:sz w:val="22"/>
          <w:szCs w:val="22"/>
        </w:rPr>
        <w:t>m langen</w:t>
      </w:r>
      <w:r w:rsidR="003A560A">
        <w:rPr>
          <w:sz w:val="22"/>
          <w:szCs w:val="22"/>
        </w:rPr>
        <w:t>, te</w:t>
      </w:r>
      <w:r w:rsidR="00E30761" w:rsidRPr="009E3364">
        <w:rPr>
          <w:sz w:val="22"/>
          <w:szCs w:val="22"/>
        </w:rPr>
        <w:t>ilw</w:t>
      </w:r>
      <w:r w:rsidR="00941251">
        <w:rPr>
          <w:sz w:val="22"/>
          <w:szCs w:val="22"/>
        </w:rPr>
        <w:t>eise überströmbaren Hauptdamm</w:t>
      </w:r>
      <w:r w:rsidR="00E30761" w:rsidRPr="009E3364">
        <w:rPr>
          <w:sz w:val="22"/>
          <w:szCs w:val="22"/>
        </w:rPr>
        <w:t xml:space="preserve"> bereitgestellt</w:t>
      </w:r>
      <w:r w:rsidR="007D47EE">
        <w:rPr>
          <w:sz w:val="22"/>
          <w:szCs w:val="22"/>
        </w:rPr>
        <w:t xml:space="preserve"> wird</w:t>
      </w:r>
      <w:r w:rsidR="00E30761" w:rsidRPr="009E3364">
        <w:rPr>
          <w:sz w:val="22"/>
          <w:szCs w:val="22"/>
        </w:rPr>
        <w:t xml:space="preserve">. </w:t>
      </w:r>
    </w:p>
    <w:p w:rsidR="003A560A" w:rsidRDefault="003A560A" w:rsidP="009079B9">
      <w:pPr>
        <w:spacing w:line="276" w:lineRule="auto"/>
        <w:ind w:right="566"/>
        <w:rPr>
          <w:sz w:val="22"/>
          <w:szCs w:val="22"/>
        </w:rPr>
      </w:pPr>
    </w:p>
    <w:p w:rsidR="000663EB" w:rsidRPr="002369EB" w:rsidRDefault="00B04C42" w:rsidP="000663EB">
      <w:pPr>
        <w:spacing w:line="276" w:lineRule="auto"/>
        <w:ind w:right="566"/>
        <w:rPr>
          <w:sz w:val="22"/>
          <w:szCs w:val="22"/>
        </w:rPr>
      </w:pPr>
      <w:r>
        <w:rPr>
          <w:sz w:val="22"/>
          <w:szCs w:val="22"/>
        </w:rPr>
        <w:t>Die Eingriffe in Boden, Natur und Landschaft</w:t>
      </w:r>
      <w:r w:rsidR="00271C27">
        <w:rPr>
          <w:sz w:val="22"/>
          <w:szCs w:val="22"/>
        </w:rPr>
        <w:t xml:space="preserve"> (ein Biotop ist teilweise betroffen)</w:t>
      </w:r>
      <w:r>
        <w:rPr>
          <w:sz w:val="22"/>
          <w:szCs w:val="22"/>
        </w:rPr>
        <w:t xml:space="preserve"> werden durch Vermeidungs- und Verminderungsmaßnahmen </w:t>
      </w:r>
      <w:r w:rsidR="007F21DA">
        <w:rPr>
          <w:sz w:val="22"/>
          <w:szCs w:val="22"/>
        </w:rPr>
        <w:t>best</w:t>
      </w:r>
      <w:r>
        <w:rPr>
          <w:sz w:val="22"/>
          <w:szCs w:val="22"/>
        </w:rPr>
        <w:t xml:space="preserve">möglich </w:t>
      </w:r>
      <w:r w:rsidR="007F21DA">
        <w:rPr>
          <w:sz w:val="22"/>
          <w:szCs w:val="22"/>
        </w:rPr>
        <w:t>reduziert</w:t>
      </w:r>
      <w:r>
        <w:rPr>
          <w:sz w:val="22"/>
          <w:szCs w:val="22"/>
        </w:rPr>
        <w:t xml:space="preserve"> und durch Kompensationsmaßnahmen ausgeglichen.</w:t>
      </w:r>
      <w:r w:rsidR="000663EB">
        <w:rPr>
          <w:sz w:val="22"/>
          <w:szCs w:val="22"/>
        </w:rPr>
        <w:t xml:space="preserve"> </w:t>
      </w:r>
      <w:r w:rsidR="000663EB" w:rsidRPr="002369EB">
        <w:rPr>
          <w:sz w:val="22"/>
          <w:szCs w:val="22"/>
        </w:rPr>
        <w:t>Auswirkungen auf weitere Schutzgüter sind ebenfalls nicht zu erwarten.</w:t>
      </w:r>
    </w:p>
    <w:p w:rsidR="002E007F" w:rsidRPr="00763E7F" w:rsidRDefault="002E007F" w:rsidP="009079B9">
      <w:pPr>
        <w:spacing w:line="276" w:lineRule="auto"/>
        <w:ind w:right="566"/>
        <w:rPr>
          <w:sz w:val="22"/>
          <w:szCs w:val="22"/>
        </w:rPr>
      </w:pPr>
    </w:p>
    <w:p w:rsidR="002E007F" w:rsidRPr="00763E7F" w:rsidRDefault="009C6B71" w:rsidP="009079B9">
      <w:pPr>
        <w:spacing w:line="276" w:lineRule="auto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>Gemäß § 5 Absatz</w:t>
      </w:r>
      <w:r w:rsidR="002E007F" w:rsidRPr="00763E7F">
        <w:rPr>
          <w:sz w:val="22"/>
          <w:szCs w:val="22"/>
        </w:rPr>
        <w:t xml:space="preserve"> 3 UVPG ist diese Feststellung nicht selbständig anfechtbar.</w:t>
      </w:r>
    </w:p>
    <w:p w:rsidR="0057676F" w:rsidRDefault="0057676F" w:rsidP="009079B9">
      <w:pPr>
        <w:spacing w:line="276" w:lineRule="auto"/>
        <w:ind w:right="566"/>
        <w:rPr>
          <w:sz w:val="22"/>
          <w:szCs w:val="22"/>
        </w:rPr>
      </w:pPr>
    </w:p>
    <w:p w:rsidR="002E007F" w:rsidRPr="00763E7F" w:rsidRDefault="002E007F" w:rsidP="009079B9">
      <w:pPr>
        <w:spacing w:line="276" w:lineRule="auto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 xml:space="preserve">Die Unterlagen sind der Öffentlichkeit nach den Bestimmungen des </w:t>
      </w:r>
      <w:r w:rsidR="00151A7A" w:rsidRPr="00763E7F">
        <w:rPr>
          <w:sz w:val="22"/>
          <w:szCs w:val="22"/>
        </w:rPr>
        <w:t>Umweltverwaltungsgesetzes</w:t>
      </w:r>
      <w:r w:rsidRPr="00763E7F">
        <w:rPr>
          <w:sz w:val="22"/>
          <w:szCs w:val="22"/>
        </w:rPr>
        <w:t xml:space="preserve"> beim Landratsamt Rhein-Neckar-Kreis, Wasserrechtsamt, Kurpfalzring 106, 69123 Heidelberg, zugänglich.</w:t>
      </w:r>
    </w:p>
    <w:p w:rsidR="002E007F" w:rsidRPr="00763E7F" w:rsidRDefault="002E007F" w:rsidP="005101D3">
      <w:pPr>
        <w:spacing w:line="25" w:lineRule="atLeast"/>
        <w:ind w:right="566"/>
        <w:rPr>
          <w:sz w:val="22"/>
          <w:szCs w:val="22"/>
        </w:rPr>
      </w:pPr>
    </w:p>
    <w:p w:rsidR="002E007F" w:rsidRDefault="002E007F" w:rsidP="005101D3">
      <w:pPr>
        <w:spacing w:line="25" w:lineRule="atLeast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 xml:space="preserve">Heidelberg, den </w:t>
      </w:r>
      <w:r w:rsidR="007F21DA">
        <w:rPr>
          <w:sz w:val="22"/>
          <w:szCs w:val="22"/>
        </w:rPr>
        <w:t>15.07.2020</w:t>
      </w:r>
    </w:p>
    <w:p w:rsidR="00BE347C" w:rsidRDefault="00BE347C" w:rsidP="005101D3">
      <w:pPr>
        <w:spacing w:line="25" w:lineRule="atLeast"/>
        <w:ind w:right="566"/>
        <w:rPr>
          <w:sz w:val="22"/>
          <w:szCs w:val="22"/>
        </w:rPr>
      </w:pPr>
    </w:p>
    <w:p w:rsidR="00530053" w:rsidRPr="00763E7F" w:rsidRDefault="00530053" w:rsidP="005101D3">
      <w:pPr>
        <w:spacing w:line="25" w:lineRule="atLeast"/>
        <w:ind w:right="566"/>
        <w:rPr>
          <w:sz w:val="22"/>
          <w:szCs w:val="22"/>
        </w:rPr>
      </w:pPr>
    </w:p>
    <w:p w:rsidR="0037127A" w:rsidRPr="00763E7F" w:rsidRDefault="003A6243" w:rsidP="0057676F">
      <w:pPr>
        <w:spacing w:line="25" w:lineRule="atLeast"/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gez. </w:t>
      </w:r>
      <w:r w:rsidR="007F21DA">
        <w:rPr>
          <w:sz w:val="22"/>
          <w:szCs w:val="22"/>
        </w:rPr>
        <w:t>Frederieke Hagedorn</w:t>
      </w:r>
    </w:p>
    <w:sectPr w:rsidR="0037127A" w:rsidRPr="00763E7F" w:rsidSect="00493650">
      <w:headerReference w:type="default" r:id="rId8"/>
      <w:headerReference w:type="first" r:id="rId9"/>
      <w:type w:val="continuous"/>
      <w:pgSz w:w="11906" w:h="16838" w:code="9"/>
      <w:pgMar w:top="567" w:right="566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4C" w:rsidRDefault="00CB654C">
      <w:r>
        <w:separator/>
      </w:r>
    </w:p>
  </w:endnote>
  <w:endnote w:type="continuationSeparator" w:id="0">
    <w:p w:rsidR="00CB654C" w:rsidRDefault="00C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4C" w:rsidRDefault="00CB654C">
      <w:r>
        <w:separator/>
      </w:r>
    </w:p>
  </w:footnote>
  <w:footnote w:type="continuationSeparator" w:id="0">
    <w:p w:rsidR="00CB654C" w:rsidRDefault="00C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0" w:rsidRPr="00D56CCB" w:rsidRDefault="00A804E0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667B99">
      <w:rPr>
        <w:rStyle w:val="Seitenzahl"/>
        <w:rFonts w:ascii="Arial Narrow" w:hAnsi="Arial Narrow"/>
        <w:noProof/>
        <w:sz w:val="16"/>
        <w:szCs w:val="16"/>
      </w:rPr>
      <w:t>2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A804E0" w:rsidRPr="002776F1" w:rsidRDefault="00A804E0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3F" w:rsidRPr="007130D8" w:rsidRDefault="00E6143F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30958B" wp14:editId="15E5C67F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1688A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AB"/>
    <w:rsid w:val="00003582"/>
    <w:rsid w:val="00011F16"/>
    <w:rsid w:val="0001774B"/>
    <w:rsid w:val="000250DE"/>
    <w:rsid w:val="000361A3"/>
    <w:rsid w:val="000363EE"/>
    <w:rsid w:val="000374AA"/>
    <w:rsid w:val="00040DD5"/>
    <w:rsid w:val="00057D6B"/>
    <w:rsid w:val="000663EB"/>
    <w:rsid w:val="0007526E"/>
    <w:rsid w:val="000A2701"/>
    <w:rsid w:val="000A5E2C"/>
    <w:rsid w:val="000B6272"/>
    <w:rsid w:val="000E3CD3"/>
    <w:rsid w:val="000E49D5"/>
    <w:rsid w:val="001225C6"/>
    <w:rsid w:val="001257F9"/>
    <w:rsid w:val="00146E59"/>
    <w:rsid w:val="00151A7A"/>
    <w:rsid w:val="001709D8"/>
    <w:rsid w:val="00175221"/>
    <w:rsid w:val="00177D94"/>
    <w:rsid w:val="001813BF"/>
    <w:rsid w:val="001818A0"/>
    <w:rsid w:val="00194FC9"/>
    <w:rsid w:val="001B11D4"/>
    <w:rsid w:val="001B2793"/>
    <w:rsid w:val="001B4EEC"/>
    <w:rsid w:val="001B75AC"/>
    <w:rsid w:val="001C6431"/>
    <w:rsid w:val="001F2A6F"/>
    <w:rsid w:val="00225CA9"/>
    <w:rsid w:val="00227289"/>
    <w:rsid w:val="00252914"/>
    <w:rsid w:val="00253B82"/>
    <w:rsid w:val="002600AA"/>
    <w:rsid w:val="0026518B"/>
    <w:rsid w:val="00271C27"/>
    <w:rsid w:val="002776F1"/>
    <w:rsid w:val="00280F2B"/>
    <w:rsid w:val="00291126"/>
    <w:rsid w:val="00294348"/>
    <w:rsid w:val="00294B37"/>
    <w:rsid w:val="002B6ADC"/>
    <w:rsid w:val="002C09A3"/>
    <w:rsid w:val="002C639F"/>
    <w:rsid w:val="002D4EA7"/>
    <w:rsid w:val="002E007F"/>
    <w:rsid w:val="002E3274"/>
    <w:rsid w:val="002E491B"/>
    <w:rsid w:val="002E5786"/>
    <w:rsid w:val="002E6083"/>
    <w:rsid w:val="002F4A7C"/>
    <w:rsid w:val="002F76D0"/>
    <w:rsid w:val="003003B7"/>
    <w:rsid w:val="003022F6"/>
    <w:rsid w:val="00322E86"/>
    <w:rsid w:val="00333F4F"/>
    <w:rsid w:val="00334A09"/>
    <w:rsid w:val="00340EF9"/>
    <w:rsid w:val="0037127A"/>
    <w:rsid w:val="003712CD"/>
    <w:rsid w:val="00376FF7"/>
    <w:rsid w:val="00390352"/>
    <w:rsid w:val="00395A63"/>
    <w:rsid w:val="003A560A"/>
    <w:rsid w:val="003A6243"/>
    <w:rsid w:val="003C4CDC"/>
    <w:rsid w:val="003C5E64"/>
    <w:rsid w:val="003D4A3B"/>
    <w:rsid w:val="003D5E24"/>
    <w:rsid w:val="003F1A8B"/>
    <w:rsid w:val="00401809"/>
    <w:rsid w:val="00405FD2"/>
    <w:rsid w:val="0040671D"/>
    <w:rsid w:val="00411191"/>
    <w:rsid w:val="004176E2"/>
    <w:rsid w:val="004420B2"/>
    <w:rsid w:val="00445CBE"/>
    <w:rsid w:val="00477B52"/>
    <w:rsid w:val="00483E8C"/>
    <w:rsid w:val="00490799"/>
    <w:rsid w:val="00493650"/>
    <w:rsid w:val="0049556C"/>
    <w:rsid w:val="00496126"/>
    <w:rsid w:val="00497CB3"/>
    <w:rsid w:val="004B13C3"/>
    <w:rsid w:val="004B24C6"/>
    <w:rsid w:val="004B2D35"/>
    <w:rsid w:val="004B48A9"/>
    <w:rsid w:val="004B691A"/>
    <w:rsid w:val="004C1493"/>
    <w:rsid w:val="004C29C3"/>
    <w:rsid w:val="004C45D1"/>
    <w:rsid w:val="004C4F0E"/>
    <w:rsid w:val="004E2BC6"/>
    <w:rsid w:val="0050224F"/>
    <w:rsid w:val="0050489E"/>
    <w:rsid w:val="005101D3"/>
    <w:rsid w:val="00516C08"/>
    <w:rsid w:val="005272FB"/>
    <w:rsid w:val="00530053"/>
    <w:rsid w:val="0054111B"/>
    <w:rsid w:val="00546F69"/>
    <w:rsid w:val="00560220"/>
    <w:rsid w:val="00572B01"/>
    <w:rsid w:val="00572B0A"/>
    <w:rsid w:val="0057676F"/>
    <w:rsid w:val="0059085D"/>
    <w:rsid w:val="0059754F"/>
    <w:rsid w:val="005A1438"/>
    <w:rsid w:val="005B056E"/>
    <w:rsid w:val="005C71CE"/>
    <w:rsid w:val="005E0DE9"/>
    <w:rsid w:val="005E24FA"/>
    <w:rsid w:val="005F4D56"/>
    <w:rsid w:val="006130B1"/>
    <w:rsid w:val="00621650"/>
    <w:rsid w:val="0062254A"/>
    <w:rsid w:val="006300D4"/>
    <w:rsid w:val="006345AC"/>
    <w:rsid w:val="00637320"/>
    <w:rsid w:val="006517E3"/>
    <w:rsid w:val="00651C95"/>
    <w:rsid w:val="00652890"/>
    <w:rsid w:val="00662F29"/>
    <w:rsid w:val="006632BC"/>
    <w:rsid w:val="00667B99"/>
    <w:rsid w:val="00685937"/>
    <w:rsid w:val="006B46FA"/>
    <w:rsid w:val="006B6A25"/>
    <w:rsid w:val="006C27B3"/>
    <w:rsid w:val="006D0C31"/>
    <w:rsid w:val="006D6033"/>
    <w:rsid w:val="006E1A6E"/>
    <w:rsid w:val="006F683E"/>
    <w:rsid w:val="007130D8"/>
    <w:rsid w:val="00734269"/>
    <w:rsid w:val="00763E7F"/>
    <w:rsid w:val="00767E87"/>
    <w:rsid w:val="00781426"/>
    <w:rsid w:val="00786501"/>
    <w:rsid w:val="007906FB"/>
    <w:rsid w:val="007A6D2F"/>
    <w:rsid w:val="007B2408"/>
    <w:rsid w:val="007B5740"/>
    <w:rsid w:val="007C0462"/>
    <w:rsid w:val="007C7DCC"/>
    <w:rsid w:val="007D47EE"/>
    <w:rsid w:val="007E01E0"/>
    <w:rsid w:val="007E7462"/>
    <w:rsid w:val="007F21DA"/>
    <w:rsid w:val="007F5422"/>
    <w:rsid w:val="00811BC2"/>
    <w:rsid w:val="00812E0D"/>
    <w:rsid w:val="008147E2"/>
    <w:rsid w:val="00820DEB"/>
    <w:rsid w:val="00821DD8"/>
    <w:rsid w:val="00826702"/>
    <w:rsid w:val="00837DB0"/>
    <w:rsid w:val="00841EE9"/>
    <w:rsid w:val="00843AFF"/>
    <w:rsid w:val="00860F67"/>
    <w:rsid w:val="00861855"/>
    <w:rsid w:val="008A01F8"/>
    <w:rsid w:val="008B4704"/>
    <w:rsid w:val="008C2EA8"/>
    <w:rsid w:val="008C4F42"/>
    <w:rsid w:val="008C6B62"/>
    <w:rsid w:val="008D2637"/>
    <w:rsid w:val="008D5D8F"/>
    <w:rsid w:val="009079B9"/>
    <w:rsid w:val="00907E14"/>
    <w:rsid w:val="00911245"/>
    <w:rsid w:val="00911825"/>
    <w:rsid w:val="00925FE2"/>
    <w:rsid w:val="00936F1D"/>
    <w:rsid w:val="00941251"/>
    <w:rsid w:val="00947865"/>
    <w:rsid w:val="00957CC4"/>
    <w:rsid w:val="0096569D"/>
    <w:rsid w:val="00970E8D"/>
    <w:rsid w:val="009733D7"/>
    <w:rsid w:val="009756F9"/>
    <w:rsid w:val="00976AA6"/>
    <w:rsid w:val="0099399E"/>
    <w:rsid w:val="00995924"/>
    <w:rsid w:val="00997670"/>
    <w:rsid w:val="009A1193"/>
    <w:rsid w:val="009B4EBC"/>
    <w:rsid w:val="009B7D60"/>
    <w:rsid w:val="009B7FAB"/>
    <w:rsid w:val="009C14D4"/>
    <w:rsid w:val="009C6B71"/>
    <w:rsid w:val="009E3364"/>
    <w:rsid w:val="009F0316"/>
    <w:rsid w:val="009F0B1E"/>
    <w:rsid w:val="00A0190F"/>
    <w:rsid w:val="00A04C56"/>
    <w:rsid w:val="00A056F2"/>
    <w:rsid w:val="00A05B42"/>
    <w:rsid w:val="00A06AFE"/>
    <w:rsid w:val="00A12F89"/>
    <w:rsid w:val="00A1794F"/>
    <w:rsid w:val="00A2721D"/>
    <w:rsid w:val="00A559BA"/>
    <w:rsid w:val="00A575E4"/>
    <w:rsid w:val="00A62ADB"/>
    <w:rsid w:val="00A804E0"/>
    <w:rsid w:val="00A87563"/>
    <w:rsid w:val="00A911F2"/>
    <w:rsid w:val="00AA7ED6"/>
    <w:rsid w:val="00AB0A94"/>
    <w:rsid w:val="00AC52FB"/>
    <w:rsid w:val="00AD681A"/>
    <w:rsid w:val="00AE28B1"/>
    <w:rsid w:val="00AE310B"/>
    <w:rsid w:val="00AF0C71"/>
    <w:rsid w:val="00AF3D2D"/>
    <w:rsid w:val="00B04C42"/>
    <w:rsid w:val="00B14F8C"/>
    <w:rsid w:val="00B3684A"/>
    <w:rsid w:val="00B51ED2"/>
    <w:rsid w:val="00B5286E"/>
    <w:rsid w:val="00B65849"/>
    <w:rsid w:val="00B66046"/>
    <w:rsid w:val="00B707A9"/>
    <w:rsid w:val="00B73F33"/>
    <w:rsid w:val="00B76973"/>
    <w:rsid w:val="00B82346"/>
    <w:rsid w:val="00B84933"/>
    <w:rsid w:val="00B86691"/>
    <w:rsid w:val="00B95DA0"/>
    <w:rsid w:val="00BB2434"/>
    <w:rsid w:val="00BC0E92"/>
    <w:rsid w:val="00BC530F"/>
    <w:rsid w:val="00BC6361"/>
    <w:rsid w:val="00BE347C"/>
    <w:rsid w:val="00C0433A"/>
    <w:rsid w:val="00C10ED9"/>
    <w:rsid w:val="00C21CAE"/>
    <w:rsid w:val="00C30656"/>
    <w:rsid w:val="00C35C97"/>
    <w:rsid w:val="00C36348"/>
    <w:rsid w:val="00C45297"/>
    <w:rsid w:val="00C627DE"/>
    <w:rsid w:val="00C648F6"/>
    <w:rsid w:val="00C73769"/>
    <w:rsid w:val="00C8407C"/>
    <w:rsid w:val="00CB0B71"/>
    <w:rsid w:val="00CB1CBC"/>
    <w:rsid w:val="00CB654C"/>
    <w:rsid w:val="00CC37C9"/>
    <w:rsid w:val="00CD536F"/>
    <w:rsid w:val="00CF22D7"/>
    <w:rsid w:val="00CF74D4"/>
    <w:rsid w:val="00D1433C"/>
    <w:rsid w:val="00D155C2"/>
    <w:rsid w:val="00D331D1"/>
    <w:rsid w:val="00D35D0A"/>
    <w:rsid w:val="00D42F62"/>
    <w:rsid w:val="00D4531C"/>
    <w:rsid w:val="00D51891"/>
    <w:rsid w:val="00D56CCB"/>
    <w:rsid w:val="00D7002E"/>
    <w:rsid w:val="00D80985"/>
    <w:rsid w:val="00DA3830"/>
    <w:rsid w:val="00DA535F"/>
    <w:rsid w:val="00DC3B8E"/>
    <w:rsid w:val="00DE59AB"/>
    <w:rsid w:val="00DF0E44"/>
    <w:rsid w:val="00E0277F"/>
    <w:rsid w:val="00E04858"/>
    <w:rsid w:val="00E17EAB"/>
    <w:rsid w:val="00E246E7"/>
    <w:rsid w:val="00E2654D"/>
    <w:rsid w:val="00E30761"/>
    <w:rsid w:val="00E35F2C"/>
    <w:rsid w:val="00E36414"/>
    <w:rsid w:val="00E36DD0"/>
    <w:rsid w:val="00E438B1"/>
    <w:rsid w:val="00E4619A"/>
    <w:rsid w:val="00E55031"/>
    <w:rsid w:val="00E6143F"/>
    <w:rsid w:val="00E75667"/>
    <w:rsid w:val="00E807D3"/>
    <w:rsid w:val="00E80B7C"/>
    <w:rsid w:val="00EA26F3"/>
    <w:rsid w:val="00EA5D4B"/>
    <w:rsid w:val="00EA67B4"/>
    <w:rsid w:val="00EB6A6A"/>
    <w:rsid w:val="00ED51EE"/>
    <w:rsid w:val="00ED5D9E"/>
    <w:rsid w:val="00EE5429"/>
    <w:rsid w:val="00EF0287"/>
    <w:rsid w:val="00EF1DBB"/>
    <w:rsid w:val="00EF20C7"/>
    <w:rsid w:val="00F05E65"/>
    <w:rsid w:val="00F06B4C"/>
    <w:rsid w:val="00F30C3C"/>
    <w:rsid w:val="00F31AB1"/>
    <w:rsid w:val="00F3387B"/>
    <w:rsid w:val="00F47852"/>
    <w:rsid w:val="00F51CBC"/>
    <w:rsid w:val="00F5369B"/>
    <w:rsid w:val="00F61CB4"/>
    <w:rsid w:val="00F70250"/>
    <w:rsid w:val="00F72C8F"/>
    <w:rsid w:val="00F73A00"/>
    <w:rsid w:val="00F770F0"/>
    <w:rsid w:val="00F77D7B"/>
    <w:rsid w:val="00F910E6"/>
    <w:rsid w:val="00F93554"/>
    <w:rsid w:val="00F95BC2"/>
    <w:rsid w:val="00F976E9"/>
    <w:rsid w:val="00FA4BB4"/>
    <w:rsid w:val="00FA74B7"/>
    <w:rsid w:val="00FB0998"/>
    <w:rsid w:val="00FB7E64"/>
    <w:rsid w:val="00FC2827"/>
    <w:rsid w:val="00FD7098"/>
    <w:rsid w:val="00FE402A"/>
    <w:rsid w:val="00FE7331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5BF0B8-C411-4D93-ADD0-B0C2D04A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007F"/>
    <w:pPr>
      <w:keepNext/>
      <w:spacing w:line="25" w:lineRule="atLeast"/>
      <w:jc w:val="center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E007F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unhideWhenUsed/>
    <w:rsid w:val="002E007F"/>
    <w:pPr>
      <w:spacing w:line="25" w:lineRule="atLeast"/>
      <w:jc w:val="center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2E007F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unhideWhenUsed/>
    <w:rsid w:val="002E007F"/>
    <w:pPr>
      <w:spacing w:line="25" w:lineRule="atLeast"/>
      <w:jc w:val="lef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E00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02\Desktop\Feststellung%20UVP-Pfl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6DC-E05A-4376-8040-59D8F7B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Feststellung UVP-Pflicht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Rhein-Neckar-Kreis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Werner, Katja</dc:creator>
  <cp:lastModifiedBy>Hagedorn, Frederieke</cp:lastModifiedBy>
  <cp:revision>2</cp:revision>
  <cp:lastPrinted>2020-02-03T13:10:00Z</cp:lastPrinted>
  <dcterms:created xsi:type="dcterms:W3CDTF">2020-07-30T13:07:00Z</dcterms:created>
  <dcterms:modified xsi:type="dcterms:W3CDTF">2020-07-30T13:07:00Z</dcterms:modified>
</cp:coreProperties>
</file>