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B8E" w:rsidRDefault="00903DC7">
      <w:pPr>
        <w:rPr>
          <w:rFonts w:ascii="Arial Narrow" w:hAnsi="Arial Narrow"/>
          <w:sz w:val="22"/>
        </w:rPr>
      </w:pPr>
      <w:r>
        <w:rPr>
          <w:rFonts w:ascii="Arial Narrow" w:hAnsi="Arial Narrow"/>
          <w:sz w:val="22"/>
        </w:rPr>
        <w:t>.</w:t>
      </w:r>
      <w:r w:rsidR="005D33FC">
        <w:rPr>
          <w:rFonts w:ascii="Arial Narrow" w:hAnsi="Arial Narrow"/>
          <w:sz w:val="22"/>
        </w:rPr>
        <w:t>.........................................</w:t>
      </w:r>
    </w:p>
    <w:p w:rsidR="005D33FC" w:rsidRDefault="005D33FC">
      <w:pPr>
        <w:rPr>
          <w:rFonts w:ascii="Arial Narrow" w:hAnsi="Arial Narrow"/>
          <w:sz w:val="22"/>
        </w:rPr>
      </w:pPr>
      <w:r>
        <w:rPr>
          <w:rFonts w:ascii="Arial Narrow" w:hAnsi="Arial Narrow"/>
          <w:sz w:val="22"/>
        </w:rPr>
        <w:t>Gemeinde</w:t>
      </w:r>
      <w:r w:rsidR="00B33112">
        <w:rPr>
          <w:rFonts w:ascii="Arial Narrow" w:hAnsi="Arial Narrow"/>
          <w:sz w:val="22"/>
        </w:rPr>
        <w:t>/</w:t>
      </w:r>
      <w:r w:rsidR="0050183E">
        <w:rPr>
          <w:rFonts w:ascii="Arial Narrow" w:hAnsi="Arial Narrow"/>
          <w:sz w:val="22"/>
        </w:rPr>
        <w:t>Amt</w:t>
      </w:r>
    </w:p>
    <w:p w:rsidR="008A0B8E" w:rsidRDefault="008A0B8E">
      <w:pPr>
        <w:jc w:val="center"/>
        <w:rPr>
          <w:rFonts w:ascii="Arial Narrow" w:hAnsi="Arial Narrow"/>
          <w:sz w:val="22"/>
        </w:rPr>
      </w:pPr>
    </w:p>
    <w:p w:rsidR="008A0B8E" w:rsidRDefault="008A0B8E">
      <w:pPr>
        <w:jc w:val="center"/>
        <w:rPr>
          <w:rFonts w:ascii="Arial Narrow" w:hAnsi="Arial Narrow"/>
          <w:sz w:val="22"/>
        </w:rPr>
      </w:pPr>
    </w:p>
    <w:p w:rsidR="008A0B8E" w:rsidRDefault="008A0B8E">
      <w:pPr>
        <w:jc w:val="center"/>
        <w:rPr>
          <w:rFonts w:ascii="Arial Narrow" w:hAnsi="Arial Narrow"/>
          <w:sz w:val="22"/>
        </w:rPr>
      </w:pPr>
    </w:p>
    <w:p w:rsidR="008A0B8E" w:rsidRPr="00FE7422" w:rsidRDefault="008A0B8E">
      <w:pPr>
        <w:pStyle w:val="berschrift1"/>
        <w:rPr>
          <w:rFonts w:ascii="Arial Narrow" w:hAnsi="Arial Narrow"/>
          <w:sz w:val="32"/>
          <w:szCs w:val="32"/>
        </w:rPr>
      </w:pPr>
      <w:r w:rsidRPr="00FE7422">
        <w:rPr>
          <w:rFonts w:ascii="Arial Narrow" w:hAnsi="Arial Narrow"/>
          <w:b/>
          <w:bCs/>
          <w:sz w:val="32"/>
          <w:szCs w:val="32"/>
        </w:rPr>
        <w:t>Bekanntmachung</w:t>
      </w:r>
    </w:p>
    <w:p w:rsidR="008A0B8E" w:rsidRDefault="008A0B8E">
      <w:pPr>
        <w:jc w:val="center"/>
        <w:rPr>
          <w:rFonts w:ascii="Arial Narrow" w:hAnsi="Arial Narrow" w:cs="Arial"/>
        </w:rPr>
      </w:pPr>
    </w:p>
    <w:p w:rsidR="00FE7422" w:rsidRPr="00FE7422" w:rsidRDefault="008A0B8E" w:rsidP="00B33112">
      <w:pPr>
        <w:pStyle w:val="Betreffzeile"/>
        <w:jc w:val="center"/>
        <w:rPr>
          <w:sz w:val="24"/>
        </w:rPr>
      </w:pPr>
      <w:r w:rsidRPr="00FE7422">
        <w:rPr>
          <w:rFonts w:cs="Arial"/>
          <w:bCs/>
          <w:sz w:val="24"/>
        </w:rPr>
        <w:t xml:space="preserve">zum Anhörungsverfahren zur </w:t>
      </w:r>
      <w:bookmarkStart w:id="0" w:name="txt_Betreffzeile"/>
      <w:bookmarkEnd w:id="0"/>
      <w:r w:rsidRPr="00FE7422">
        <w:rPr>
          <w:rFonts w:cs="Arial"/>
          <w:bCs/>
          <w:sz w:val="24"/>
        </w:rPr>
        <w:t>Planfeststellung</w:t>
      </w:r>
      <w:r w:rsidR="00B33112">
        <w:rPr>
          <w:rFonts w:cs="Arial"/>
          <w:bCs/>
          <w:sz w:val="24"/>
        </w:rPr>
        <w:t xml:space="preserve"> für</w:t>
      </w:r>
      <w:r w:rsidR="001B58E3">
        <w:rPr>
          <w:rFonts w:cs="Arial"/>
          <w:bCs/>
          <w:sz w:val="24"/>
        </w:rPr>
        <w:t xml:space="preserve"> den</w:t>
      </w:r>
    </w:p>
    <w:p w:rsidR="008A0B8E" w:rsidRPr="00FE7422" w:rsidRDefault="00195D43">
      <w:pPr>
        <w:jc w:val="center"/>
        <w:rPr>
          <w:rFonts w:ascii="Arial Narrow" w:hAnsi="Arial Narrow" w:cs="Arial"/>
          <w:b/>
          <w:bCs/>
          <w:sz w:val="28"/>
          <w:szCs w:val="28"/>
        </w:rPr>
      </w:pPr>
      <w:r>
        <w:rPr>
          <w:rFonts w:ascii="Arial Narrow" w:hAnsi="Arial Narrow" w:cs="Arial"/>
          <w:b/>
          <w:bCs/>
          <w:sz w:val="28"/>
          <w:szCs w:val="28"/>
        </w:rPr>
        <w:t>Neu</w:t>
      </w:r>
      <w:r w:rsidRPr="00195D43">
        <w:rPr>
          <w:rFonts w:ascii="Arial Narrow" w:hAnsi="Arial Narrow" w:cs="Arial"/>
          <w:b/>
          <w:bCs/>
          <w:sz w:val="28"/>
          <w:szCs w:val="28"/>
        </w:rPr>
        <w:t>bau der B 102 Ortsumgehung Schmerzke in der Stadt Brandenburg an der Havel</w:t>
      </w:r>
    </w:p>
    <w:p w:rsidR="002E6B9D" w:rsidRDefault="002E6B9D">
      <w:pPr>
        <w:rPr>
          <w:rFonts w:ascii="Arial Narrow" w:hAnsi="Arial Narrow" w:cs="Arial"/>
          <w:b/>
          <w:bCs/>
        </w:rPr>
      </w:pPr>
    </w:p>
    <w:p w:rsidR="008A0B8E" w:rsidRDefault="008A0B8E">
      <w:pPr>
        <w:rPr>
          <w:rFonts w:ascii="Arial Narrow" w:hAnsi="Arial Narrow" w:cs="Arial"/>
          <w:b/>
          <w:bCs/>
        </w:rPr>
      </w:pPr>
    </w:p>
    <w:p w:rsidR="008A0B8E" w:rsidRDefault="008A0B8E">
      <w:pPr>
        <w:tabs>
          <w:tab w:val="left" w:pos="993"/>
        </w:tabs>
        <w:spacing w:line="360" w:lineRule="auto"/>
        <w:jc w:val="center"/>
        <w:rPr>
          <w:rFonts w:ascii="Arial Narrow" w:hAnsi="Arial Narrow" w:cs="Arial"/>
        </w:rPr>
      </w:pPr>
      <w:r>
        <w:rPr>
          <w:rFonts w:ascii="Arial Narrow" w:hAnsi="Arial Narrow" w:cs="Arial"/>
        </w:rPr>
        <w:t>Im weiteren Verlauf des Anhörungsverf</w:t>
      </w:r>
      <w:r w:rsidR="00E232DD">
        <w:rPr>
          <w:rFonts w:ascii="Arial Narrow" w:hAnsi="Arial Narrow" w:cs="Arial"/>
        </w:rPr>
        <w:t>ahrens zu der oben angeführten B</w:t>
      </w:r>
      <w:r>
        <w:rPr>
          <w:rFonts w:ascii="Arial Narrow" w:hAnsi="Arial Narrow" w:cs="Arial"/>
        </w:rPr>
        <w:t xml:space="preserve">aumaßnahme wird ein </w:t>
      </w:r>
      <w:r w:rsidRPr="00665F6A">
        <w:rPr>
          <w:rFonts w:ascii="Arial Narrow" w:hAnsi="Arial Narrow" w:cs="Arial"/>
          <w:b/>
          <w:bCs/>
          <w:sz w:val="28"/>
          <w:szCs w:val="28"/>
        </w:rPr>
        <w:t>Erörterungstermin</w:t>
      </w:r>
    </w:p>
    <w:p w:rsidR="008A0B8E" w:rsidRDefault="008A0B8E" w:rsidP="00E23802">
      <w:pPr>
        <w:tabs>
          <w:tab w:val="left" w:pos="993"/>
        </w:tabs>
        <w:spacing w:line="480" w:lineRule="auto"/>
        <w:jc w:val="center"/>
        <w:rPr>
          <w:rFonts w:ascii="Arial Narrow" w:hAnsi="Arial Narrow" w:cs="Arial"/>
        </w:rPr>
      </w:pPr>
      <w:r>
        <w:rPr>
          <w:rFonts w:ascii="Arial Narrow" w:hAnsi="Arial Narrow" w:cs="Arial"/>
        </w:rPr>
        <w:t xml:space="preserve">über die vorgebrachten </w:t>
      </w:r>
      <w:r w:rsidR="0097711C">
        <w:rPr>
          <w:rFonts w:ascii="Arial Narrow" w:hAnsi="Arial Narrow" w:cs="Arial"/>
        </w:rPr>
        <w:t xml:space="preserve">Stellungnahmen und </w:t>
      </w:r>
      <w:r>
        <w:rPr>
          <w:rFonts w:ascii="Arial Narrow" w:hAnsi="Arial Narrow" w:cs="Arial"/>
        </w:rPr>
        <w:t>Einwendungen durchgeführt.</w:t>
      </w:r>
    </w:p>
    <w:tbl>
      <w:tblPr>
        <w:tblpPr w:leftFromText="141" w:rightFromText="141" w:vertAnchor="text" w:horzAnchor="margin" w:tblpY="96"/>
        <w:tblW w:w="0" w:type="auto"/>
        <w:tblCellMar>
          <w:left w:w="70" w:type="dxa"/>
          <w:right w:w="70" w:type="dxa"/>
        </w:tblCellMar>
        <w:tblLook w:val="0000" w:firstRow="0" w:lastRow="0" w:firstColumn="0" w:lastColumn="0" w:noHBand="0" w:noVBand="0"/>
      </w:tblPr>
      <w:tblGrid>
        <w:gridCol w:w="3060"/>
        <w:gridCol w:w="4867"/>
      </w:tblGrid>
      <w:tr w:rsidR="00E23802" w:rsidTr="00E23802">
        <w:tc>
          <w:tcPr>
            <w:tcW w:w="3060" w:type="dxa"/>
          </w:tcPr>
          <w:p w:rsidR="00E23802" w:rsidRDefault="00E23802" w:rsidP="00B33112">
            <w:pPr>
              <w:tabs>
                <w:tab w:val="left" w:pos="993"/>
              </w:tabs>
              <w:spacing w:line="480" w:lineRule="auto"/>
              <w:rPr>
                <w:rFonts w:ascii="Arial Narrow" w:hAnsi="Arial Narrow" w:cs="Arial"/>
              </w:rPr>
            </w:pPr>
            <w:r>
              <w:rPr>
                <w:rFonts w:ascii="Arial Narrow" w:hAnsi="Arial Narrow" w:cs="Arial"/>
              </w:rPr>
              <w:t xml:space="preserve">Die Erörterung findet statt am </w:t>
            </w:r>
          </w:p>
        </w:tc>
        <w:tc>
          <w:tcPr>
            <w:tcW w:w="4867" w:type="dxa"/>
          </w:tcPr>
          <w:p w:rsidR="00E23802" w:rsidRDefault="00353D4A" w:rsidP="00E23802">
            <w:pPr>
              <w:tabs>
                <w:tab w:val="left" w:pos="993"/>
              </w:tabs>
              <w:spacing w:line="480" w:lineRule="auto"/>
              <w:rPr>
                <w:rFonts w:ascii="Arial Narrow" w:hAnsi="Arial Narrow" w:cs="Arial"/>
              </w:rPr>
            </w:pPr>
            <w:r>
              <w:rPr>
                <w:rFonts w:ascii="Arial Narrow" w:hAnsi="Arial Narrow" w:cs="Arial"/>
              </w:rPr>
              <w:t>09. Juli 2019</w:t>
            </w:r>
          </w:p>
        </w:tc>
      </w:tr>
      <w:tr w:rsidR="00E23802" w:rsidTr="00E23802">
        <w:tc>
          <w:tcPr>
            <w:tcW w:w="3060" w:type="dxa"/>
          </w:tcPr>
          <w:p w:rsidR="00E23802" w:rsidRDefault="00FE7422" w:rsidP="00B33112">
            <w:pPr>
              <w:tabs>
                <w:tab w:val="left" w:pos="993"/>
              </w:tabs>
              <w:spacing w:line="480" w:lineRule="auto"/>
              <w:rPr>
                <w:rFonts w:ascii="Arial Narrow" w:hAnsi="Arial Narrow" w:cs="Arial"/>
              </w:rPr>
            </w:pPr>
            <w:r>
              <w:rPr>
                <w:rFonts w:ascii="Arial Narrow" w:hAnsi="Arial Narrow" w:cs="Arial"/>
              </w:rPr>
              <w:t>u</w:t>
            </w:r>
            <w:r w:rsidR="00E23802">
              <w:rPr>
                <w:rFonts w:ascii="Arial Narrow" w:hAnsi="Arial Narrow" w:cs="Arial"/>
              </w:rPr>
              <w:t xml:space="preserve">m </w:t>
            </w:r>
          </w:p>
        </w:tc>
        <w:tc>
          <w:tcPr>
            <w:tcW w:w="4867" w:type="dxa"/>
          </w:tcPr>
          <w:p w:rsidR="00E23802" w:rsidRPr="00353D4A" w:rsidRDefault="00353D4A" w:rsidP="00E7620A">
            <w:pPr>
              <w:tabs>
                <w:tab w:val="left" w:pos="993"/>
              </w:tabs>
              <w:spacing w:line="480" w:lineRule="auto"/>
              <w:rPr>
                <w:rFonts w:ascii="Arial Narrow" w:hAnsi="Arial Narrow" w:cs="Arial"/>
                <w:b/>
              </w:rPr>
            </w:pPr>
            <w:r w:rsidRPr="00353D4A">
              <w:rPr>
                <w:rFonts w:ascii="Arial Narrow" w:hAnsi="Arial Narrow" w:cs="Arial"/>
                <w:b/>
              </w:rPr>
              <w:t xml:space="preserve">10:30 Uhr </w:t>
            </w:r>
            <w:bookmarkStart w:id="1" w:name="_GoBack"/>
            <w:bookmarkEnd w:id="1"/>
          </w:p>
        </w:tc>
      </w:tr>
      <w:tr w:rsidR="00E23802" w:rsidTr="00E23802">
        <w:tc>
          <w:tcPr>
            <w:tcW w:w="3060" w:type="dxa"/>
          </w:tcPr>
          <w:p w:rsidR="00E23802" w:rsidRDefault="00FE7422" w:rsidP="00B33112">
            <w:pPr>
              <w:tabs>
                <w:tab w:val="left" w:pos="993"/>
              </w:tabs>
              <w:spacing w:line="480" w:lineRule="auto"/>
              <w:rPr>
                <w:rFonts w:ascii="Arial Narrow" w:hAnsi="Arial Narrow" w:cs="Arial"/>
              </w:rPr>
            </w:pPr>
            <w:r>
              <w:rPr>
                <w:rFonts w:ascii="Arial Narrow" w:hAnsi="Arial Narrow" w:cs="Arial"/>
              </w:rPr>
              <w:t>i</w:t>
            </w:r>
            <w:r w:rsidR="00E23802">
              <w:rPr>
                <w:rFonts w:ascii="Arial Narrow" w:hAnsi="Arial Narrow" w:cs="Arial"/>
              </w:rPr>
              <w:t xml:space="preserve">m </w:t>
            </w:r>
          </w:p>
        </w:tc>
        <w:tc>
          <w:tcPr>
            <w:tcW w:w="4867" w:type="dxa"/>
          </w:tcPr>
          <w:p w:rsidR="00E23802" w:rsidRDefault="00353D4A" w:rsidP="00E23802">
            <w:pPr>
              <w:tabs>
                <w:tab w:val="left" w:pos="993"/>
              </w:tabs>
              <w:spacing w:line="480" w:lineRule="auto"/>
              <w:rPr>
                <w:rFonts w:ascii="Arial Narrow" w:hAnsi="Arial Narrow" w:cs="Arial"/>
              </w:rPr>
            </w:pPr>
            <w:r>
              <w:rPr>
                <w:rFonts w:ascii="Arial Narrow" w:hAnsi="Arial Narrow" w:cs="Arial"/>
              </w:rPr>
              <w:t>Technologie- und Gründerzentrum Brandenburg an der Havel GmbH (TGZ)</w:t>
            </w:r>
          </w:p>
        </w:tc>
      </w:tr>
      <w:tr w:rsidR="00E23802" w:rsidTr="00E23802">
        <w:tc>
          <w:tcPr>
            <w:tcW w:w="3060" w:type="dxa"/>
          </w:tcPr>
          <w:p w:rsidR="00E23802" w:rsidRDefault="00E23802" w:rsidP="00B33112">
            <w:pPr>
              <w:tabs>
                <w:tab w:val="left" w:pos="993"/>
              </w:tabs>
              <w:spacing w:line="480" w:lineRule="auto"/>
              <w:rPr>
                <w:rFonts w:ascii="Arial Narrow" w:hAnsi="Arial Narrow" w:cs="Arial"/>
              </w:rPr>
            </w:pPr>
            <w:r>
              <w:rPr>
                <w:rFonts w:ascii="Arial Narrow" w:hAnsi="Arial Narrow" w:cs="Arial"/>
              </w:rPr>
              <w:t xml:space="preserve">Ort </w:t>
            </w:r>
          </w:p>
        </w:tc>
        <w:tc>
          <w:tcPr>
            <w:tcW w:w="4867" w:type="dxa"/>
          </w:tcPr>
          <w:p w:rsidR="00E23802" w:rsidRDefault="00353D4A" w:rsidP="00E23802">
            <w:pPr>
              <w:tabs>
                <w:tab w:val="left" w:pos="993"/>
              </w:tabs>
              <w:rPr>
                <w:rFonts w:ascii="Arial Narrow" w:hAnsi="Arial Narrow" w:cs="Arial"/>
              </w:rPr>
            </w:pPr>
            <w:r>
              <w:rPr>
                <w:rFonts w:ascii="Arial Narrow" w:hAnsi="Arial Narrow" w:cs="Arial"/>
              </w:rPr>
              <w:t>Friedrich-Franz-Straße 19</w:t>
            </w:r>
          </w:p>
          <w:p w:rsidR="00353D4A" w:rsidRDefault="00353D4A" w:rsidP="00E23802">
            <w:pPr>
              <w:tabs>
                <w:tab w:val="left" w:pos="993"/>
              </w:tabs>
              <w:rPr>
                <w:rFonts w:ascii="Arial Narrow" w:hAnsi="Arial Narrow" w:cs="Arial"/>
              </w:rPr>
            </w:pPr>
            <w:r>
              <w:rPr>
                <w:rFonts w:ascii="Arial Narrow" w:hAnsi="Arial Narrow" w:cs="Arial"/>
              </w:rPr>
              <w:t>14770 Brandenburg an der Havel</w:t>
            </w:r>
          </w:p>
          <w:p w:rsidR="00E23802" w:rsidRDefault="00E23802" w:rsidP="00E23802">
            <w:pPr>
              <w:tabs>
                <w:tab w:val="left" w:pos="993"/>
              </w:tabs>
              <w:rPr>
                <w:rFonts w:ascii="Arial Narrow" w:hAnsi="Arial Narrow" w:cs="Arial"/>
              </w:rPr>
            </w:pPr>
          </w:p>
          <w:p w:rsidR="00353D4A" w:rsidRDefault="00353D4A" w:rsidP="00E23802">
            <w:pPr>
              <w:tabs>
                <w:tab w:val="left" w:pos="993"/>
              </w:tabs>
              <w:rPr>
                <w:rFonts w:ascii="Arial Narrow" w:hAnsi="Arial Narrow" w:cs="Arial"/>
              </w:rPr>
            </w:pPr>
            <w:r>
              <w:rPr>
                <w:rFonts w:ascii="Arial Narrow" w:hAnsi="Arial Narrow" w:cs="Arial"/>
              </w:rPr>
              <w:t>Raum 0.18 (Erdgeschoss)</w:t>
            </w:r>
          </w:p>
          <w:p w:rsidR="00E23802" w:rsidRDefault="00E23802" w:rsidP="00E23802">
            <w:pPr>
              <w:tabs>
                <w:tab w:val="left" w:pos="993"/>
              </w:tabs>
              <w:rPr>
                <w:rFonts w:ascii="Arial Narrow" w:hAnsi="Arial Narrow" w:cs="Arial"/>
              </w:rPr>
            </w:pPr>
          </w:p>
        </w:tc>
      </w:tr>
    </w:tbl>
    <w:p w:rsidR="00E23802" w:rsidRDefault="00E23802" w:rsidP="00E23802">
      <w:pPr>
        <w:tabs>
          <w:tab w:val="left" w:pos="993"/>
        </w:tabs>
        <w:spacing w:line="480" w:lineRule="auto"/>
        <w:rPr>
          <w:rFonts w:ascii="Arial Narrow" w:hAnsi="Arial Narrow" w:cs="Arial"/>
        </w:rPr>
      </w:pPr>
    </w:p>
    <w:p w:rsidR="008A0B8E" w:rsidRDefault="008A0B8E" w:rsidP="00E23802">
      <w:pPr>
        <w:tabs>
          <w:tab w:val="left" w:pos="993"/>
        </w:tabs>
        <w:spacing w:line="480" w:lineRule="auto"/>
        <w:rPr>
          <w:rFonts w:ascii="Arial Narrow" w:hAnsi="Arial Narrow" w:cs="Arial"/>
          <w:sz w:val="22"/>
        </w:rPr>
      </w:pPr>
    </w:p>
    <w:p w:rsidR="00E23802" w:rsidRDefault="00E23802">
      <w:pPr>
        <w:pStyle w:val="Style0"/>
        <w:tabs>
          <w:tab w:val="left" w:pos="993"/>
          <w:tab w:val="left" w:pos="3402"/>
          <w:tab w:val="left" w:pos="4820"/>
        </w:tabs>
        <w:autoSpaceDE/>
        <w:autoSpaceDN/>
        <w:adjustRightInd/>
        <w:spacing w:line="360" w:lineRule="auto"/>
        <w:jc w:val="both"/>
        <w:rPr>
          <w:rFonts w:ascii="Arial Narrow" w:hAnsi="Arial Narrow" w:cs="Arial"/>
          <w:sz w:val="24"/>
        </w:rPr>
      </w:pPr>
    </w:p>
    <w:p w:rsidR="00E23802" w:rsidRDefault="00E23802">
      <w:pPr>
        <w:pStyle w:val="Style0"/>
        <w:tabs>
          <w:tab w:val="left" w:pos="993"/>
          <w:tab w:val="left" w:pos="3402"/>
          <w:tab w:val="left" w:pos="4820"/>
        </w:tabs>
        <w:autoSpaceDE/>
        <w:autoSpaceDN/>
        <w:adjustRightInd/>
        <w:spacing w:line="360" w:lineRule="auto"/>
        <w:jc w:val="both"/>
        <w:rPr>
          <w:rFonts w:ascii="Arial Narrow" w:hAnsi="Arial Narrow" w:cs="Arial"/>
          <w:sz w:val="24"/>
        </w:rPr>
      </w:pPr>
    </w:p>
    <w:p w:rsidR="00E23802" w:rsidRDefault="00E23802">
      <w:pPr>
        <w:pStyle w:val="Style0"/>
        <w:tabs>
          <w:tab w:val="left" w:pos="993"/>
          <w:tab w:val="left" w:pos="3402"/>
          <w:tab w:val="left" w:pos="4820"/>
        </w:tabs>
        <w:autoSpaceDE/>
        <w:autoSpaceDN/>
        <w:adjustRightInd/>
        <w:spacing w:line="360" w:lineRule="auto"/>
        <w:jc w:val="both"/>
        <w:rPr>
          <w:rFonts w:ascii="Arial Narrow" w:hAnsi="Arial Narrow" w:cs="Arial"/>
          <w:sz w:val="24"/>
        </w:rPr>
      </w:pPr>
    </w:p>
    <w:p w:rsidR="00E23802" w:rsidRDefault="00E23802">
      <w:pPr>
        <w:pStyle w:val="Style0"/>
        <w:tabs>
          <w:tab w:val="left" w:pos="993"/>
          <w:tab w:val="left" w:pos="3402"/>
          <w:tab w:val="left" w:pos="4820"/>
        </w:tabs>
        <w:autoSpaceDE/>
        <w:autoSpaceDN/>
        <w:adjustRightInd/>
        <w:spacing w:line="360" w:lineRule="auto"/>
        <w:jc w:val="both"/>
        <w:rPr>
          <w:rFonts w:ascii="Arial Narrow" w:hAnsi="Arial Narrow" w:cs="Arial"/>
          <w:sz w:val="24"/>
        </w:rPr>
      </w:pPr>
    </w:p>
    <w:p w:rsidR="00353D4A" w:rsidRDefault="00353D4A" w:rsidP="00B33112">
      <w:pPr>
        <w:pStyle w:val="Style0"/>
        <w:tabs>
          <w:tab w:val="left" w:pos="993"/>
          <w:tab w:val="left" w:pos="3402"/>
          <w:tab w:val="left" w:pos="4820"/>
        </w:tabs>
        <w:autoSpaceDE/>
        <w:autoSpaceDN/>
        <w:adjustRightInd/>
        <w:spacing w:line="360" w:lineRule="auto"/>
        <w:jc w:val="both"/>
        <w:rPr>
          <w:rFonts w:ascii="Arial Narrow" w:hAnsi="Arial Narrow"/>
          <w:sz w:val="24"/>
        </w:rPr>
      </w:pPr>
    </w:p>
    <w:p w:rsidR="00353D4A" w:rsidRDefault="00353D4A" w:rsidP="00B33112">
      <w:pPr>
        <w:pStyle w:val="Style0"/>
        <w:tabs>
          <w:tab w:val="left" w:pos="993"/>
          <w:tab w:val="left" w:pos="3402"/>
          <w:tab w:val="left" w:pos="4820"/>
        </w:tabs>
        <w:autoSpaceDE/>
        <w:autoSpaceDN/>
        <w:adjustRightInd/>
        <w:spacing w:line="360" w:lineRule="auto"/>
        <w:jc w:val="both"/>
        <w:rPr>
          <w:rFonts w:ascii="Arial Narrow" w:hAnsi="Arial Narrow"/>
          <w:sz w:val="24"/>
        </w:rPr>
      </w:pPr>
    </w:p>
    <w:p w:rsidR="00353D4A" w:rsidRDefault="00353D4A" w:rsidP="00B33112">
      <w:pPr>
        <w:pStyle w:val="Style0"/>
        <w:tabs>
          <w:tab w:val="left" w:pos="993"/>
          <w:tab w:val="left" w:pos="3402"/>
          <w:tab w:val="left" w:pos="4820"/>
        </w:tabs>
        <w:autoSpaceDE/>
        <w:autoSpaceDN/>
        <w:adjustRightInd/>
        <w:spacing w:line="360" w:lineRule="auto"/>
        <w:jc w:val="both"/>
        <w:rPr>
          <w:rFonts w:ascii="Arial Narrow" w:hAnsi="Arial Narrow"/>
          <w:sz w:val="24"/>
        </w:rPr>
      </w:pPr>
    </w:p>
    <w:p w:rsidR="00353D4A" w:rsidRDefault="00353D4A" w:rsidP="00B33112">
      <w:pPr>
        <w:pStyle w:val="Style0"/>
        <w:tabs>
          <w:tab w:val="left" w:pos="993"/>
          <w:tab w:val="left" w:pos="3402"/>
          <w:tab w:val="left" w:pos="4820"/>
        </w:tabs>
        <w:autoSpaceDE/>
        <w:autoSpaceDN/>
        <w:adjustRightInd/>
        <w:spacing w:line="360" w:lineRule="auto"/>
        <w:jc w:val="both"/>
        <w:rPr>
          <w:rFonts w:ascii="Arial Narrow" w:hAnsi="Arial Narrow"/>
          <w:sz w:val="24"/>
        </w:rPr>
      </w:pPr>
      <w:r>
        <w:rPr>
          <w:rFonts w:ascii="Arial Narrow" w:hAnsi="Arial Narrow"/>
          <w:sz w:val="24"/>
        </w:rPr>
        <w:t>Parkplätze stehen in begrenztem Umfang vor dem Gebäude zu Verfügung.</w:t>
      </w:r>
    </w:p>
    <w:p w:rsidR="00353D4A" w:rsidRDefault="00353D4A" w:rsidP="00B33112">
      <w:pPr>
        <w:pStyle w:val="Style0"/>
        <w:tabs>
          <w:tab w:val="left" w:pos="993"/>
          <w:tab w:val="left" w:pos="3402"/>
          <w:tab w:val="left" w:pos="4820"/>
        </w:tabs>
        <w:autoSpaceDE/>
        <w:autoSpaceDN/>
        <w:adjustRightInd/>
        <w:spacing w:line="360" w:lineRule="auto"/>
        <w:jc w:val="both"/>
        <w:rPr>
          <w:rFonts w:ascii="Arial Narrow" w:hAnsi="Arial Narrow"/>
          <w:sz w:val="24"/>
        </w:rPr>
      </w:pPr>
    </w:p>
    <w:p w:rsidR="00B33112" w:rsidRDefault="00353D4A" w:rsidP="00B33112">
      <w:pPr>
        <w:pStyle w:val="Style0"/>
        <w:tabs>
          <w:tab w:val="left" w:pos="993"/>
          <w:tab w:val="left" w:pos="3402"/>
          <w:tab w:val="left" w:pos="4820"/>
        </w:tabs>
        <w:autoSpaceDE/>
        <w:autoSpaceDN/>
        <w:adjustRightInd/>
        <w:spacing w:line="360" w:lineRule="auto"/>
        <w:jc w:val="both"/>
        <w:rPr>
          <w:rFonts w:ascii="Arial Narrow" w:hAnsi="Arial Narrow"/>
          <w:sz w:val="24"/>
        </w:rPr>
      </w:pPr>
      <w:r>
        <w:rPr>
          <w:rFonts w:ascii="Arial Narrow" w:hAnsi="Arial Narrow"/>
          <w:sz w:val="24"/>
        </w:rPr>
        <w:t xml:space="preserve">Zuerst </w:t>
      </w:r>
      <w:r w:rsidR="00B33112">
        <w:rPr>
          <w:rFonts w:ascii="Arial Narrow" w:hAnsi="Arial Narrow"/>
          <w:sz w:val="24"/>
        </w:rPr>
        <w:t xml:space="preserve">ist die Erörterung </w:t>
      </w:r>
      <w:r w:rsidR="00195D43">
        <w:rPr>
          <w:rFonts w:ascii="Arial Narrow" w:hAnsi="Arial Narrow"/>
          <w:sz w:val="24"/>
        </w:rPr>
        <w:t xml:space="preserve">der Einwendungen vorgesehen. Es folgt die Erörterung </w:t>
      </w:r>
      <w:r w:rsidR="00B33112">
        <w:rPr>
          <w:rFonts w:ascii="Arial Narrow" w:hAnsi="Arial Narrow"/>
          <w:sz w:val="24"/>
        </w:rPr>
        <w:t>der Stellungnahmen der am Verfahren beteiligten Träger öffentlicher Belange.</w:t>
      </w:r>
    </w:p>
    <w:p w:rsidR="008A0B8E" w:rsidRDefault="008A0B8E">
      <w:pPr>
        <w:tabs>
          <w:tab w:val="left" w:pos="993"/>
          <w:tab w:val="left" w:pos="3402"/>
          <w:tab w:val="left" w:pos="4820"/>
        </w:tabs>
        <w:spacing w:line="360" w:lineRule="auto"/>
        <w:jc w:val="both"/>
        <w:rPr>
          <w:rFonts w:ascii="Arial Narrow" w:hAnsi="Arial Narrow" w:cs="Arial"/>
        </w:rPr>
      </w:pPr>
    </w:p>
    <w:p w:rsidR="008A0B8E" w:rsidRDefault="008A0B8E">
      <w:pPr>
        <w:pStyle w:val="Textkrper"/>
        <w:jc w:val="both"/>
        <w:rPr>
          <w:rFonts w:ascii="Arial Narrow" w:hAnsi="Arial Narrow"/>
          <w:sz w:val="24"/>
        </w:rPr>
      </w:pPr>
      <w:r>
        <w:rPr>
          <w:rFonts w:ascii="Arial Narrow" w:hAnsi="Arial Narrow"/>
          <w:sz w:val="24"/>
        </w:rPr>
        <w:t xml:space="preserve">Der Erörterungstermin ist nicht öffentlich. Die Teilnahme am Termin ist jedem, dessen Belange von dem Vorhaben berührt werden, freigestellt. Die Vertretung durch einen Bevollmächtigten ist möglich. Dieser hat seine Bevollmächtigung durch eine schriftliche Vollmacht nachzuweisen und diese zu den Akten der Anhörungsbehörde (Landesamt für Bauen und Verkehr, Dezernat </w:t>
      </w:r>
      <w:r w:rsidR="00301D99">
        <w:rPr>
          <w:rFonts w:ascii="Arial Narrow" w:hAnsi="Arial Narrow"/>
          <w:sz w:val="24"/>
        </w:rPr>
        <w:t>2</w:t>
      </w:r>
      <w:r>
        <w:rPr>
          <w:rFonts w:ascii="Arial Narrow" w:hAnsi="Arial Narrow"/>
          <w:sz w:val="24"/>
        </w:rPr>
        <w:t xml:space="preserve">1, Lindenallee 51, 15366 Hoppegarten) zu geben. </w:t>
      </w:r>
    </w:p>
    <w:p w:rsidR="008A0B8E" w:rsidRDefault="008A0B8E">
      <w:pPr>
        <w:pStyle w:val="Textkrper"/>
        <w:jc w:val="both"/>
        <w:rPr>
          <w:rFonts w:ascii="Arial Narrow" w:hAnsi="Arial Narrow"/>
          <w:sz w:val="24"/>
        </w:rPr>
      </w:pPr>
      <w:r>
        <w:rPr>
          <w:rFonts w:ascii="Arial Narrow" w:hAnsi="Arial Narrow"/>
          <w:sz w:val="24"/>
        </w:rPr>
        <w:t>Wir weisen darauf hin, dass bei Ausbleiben eines Beteiligten auch ohne ihn verhandelt werden kann. Nicht fristgerecht, z. B. im Erörterungstermin erstmalig erhobene Einwendungen</w:t>
      </w:r>
      <w:r w:rsidR="00EA476E">
        <w:rPr>
          <w:rFonts w:ascii="Arial Narrow" w:hAnsi="Arial Narrow"/>
          <w:sz w:val="24"/>
        </w:rPr>
        <w:t>,</w:t>
      </w:r>
      <w:r>
        <w:rPr>
          <w:rFonts w:ascii="Arial Narrow" w:hAnsi="Arial Narrow"/>
          <w:sz w:val="24"/>
        </w:rPr>
        <w:t xml:space="preserve"> werden nicht berücksichtigt. Das Anhörungsverfahren ist mit dem Schluss der Verhandlung beendet.</w:t>
      </w:r>
    </w:p>
    <w:p w:rsidR="008A0B8E" w:rsidRDefault="008A0B8E">
      <w:pPr>
        <w:pStyle w:val="Textkrper"/>
        <w:jc w:val="both"/>
        <w:rPr>
          <w:rFonts w:ascii="Arial Narrow" w:hAnsi="Arial Narrow"/>
          <w:sz w:val="24"/>
        </w:rPr>
      </w:pPr>
    </w:p>
    <w:p w:rsidR="008A0B8E" w:rsidRDefault="008A0B8E">
      <w:pPr>
        <w:tabs>
          <w:tab w:val="left" w:pos="993"/>
          <w:tab w:val="left" w:pos="3402"/>
          <w:tab w:val="left" w:pos="4820"/>
        </w:tabs>
        <w:spacing w:line="360" w:lineRule="auto"/>
        <w:jc w:val="both"/>
        <w:rPr>
          <w:rFonts w:ascii="Arial Narrow" w:hAnsi="Arial Narrow" w:cs="Arial"/>
        </w:rPr>
      </w:pPr>
      <w:r>
        <w:rPr>
          <w:rFonts w:ascii="Arial Narrow" w:hAnsi="Arial Narrow" w:cs="Arial"/>
        </w:rPr>
        <w:t>Kosten, die durch die Teilnahme am Erörterungstermin oder durch eine Vertreterbestellung entstehen, werden nicht erstattet.</w:t>
      </w:r>
    </w:p>
    <w:p w:rsidR="008A0B8E" w:rsidRDefault="008A0B8E">
      <w:pPr>
        <w:tabs>
          <w:tab w:val="left" w:pos="993"/>
          <w:tab w:val="left" w:pos="3402"/>
          <w:tab w:val="left" w:pos="4820"/>
        </w:tabs>
        <w:spacing w:line="360" w:lineRule="auto"/>
        <w:jc w:val="both"/>
        <w:rPr>
          <w:rFonts w:ascii="Arial Narrow" w:hAnsi="Arial Narrow" w:cs="Arial"/>
        </w:rPr>
      </w:pPr>
      <w:r>
        <w:rPr>
          <w:rFonts w:ascii="Arial Narrow" w:hAnsi="Arial Narrow" w:cs="Arial"/>
        </w:rPr>
        <w:t>Entschädigungsansprüche, soweit über sie nicht in der Planfeststellung dem Grunde nach zu entscheiden ist, werden nicht in dem Erörterungstermin, sondern in einem gesonderten Entschädigungsverfahren behandelt.</w:t>
      </w:r>
    </w:p>
    <w:p w:rsidR="008A0B8E" w:rsidRDefault="008A0B8E">
      <w:pPr>
        <w:tabs>
          <w:tab w:val="left" w:pos="993"/>
          <w:tab w:val="left" w:pos="3402"/>
          <w:tab w:val="left" w:pos="4820"/>
        </w:tabs>
        <w:spacing w:line="360" w:lineRule="auto"/>
        <w:rPr>
          <w:rFonts w:ascii="Arial Narrow" w:hAnsi="Arial Narrow" w:cs="Arial"/>
          <w:sz w:val="22"/>
        </w:rPr>
      </w:pPr>
    </w:p>
    <w:p w:rsidR="00E23802" w:rsidRDefault="008A0B8E" w:rsidP="00DD4A34">
      <w:pPr>
        <w:tabs>
          <w:tab w:val="left" w:pos="993"/>
          <w:tab w:val="left" w:pos="3402"/>
          <w:tab w:val="left" w:pos="4820"/>
        </w:tabs>
        <w:spacing w:line="360" w:lineRule="auto"/>
        <w:jc w:val="both"/>
        <w:rPr>
          <w:rFonts w:ascii="Arial Narrow" w:hAnsi="Arial Narrow"/>
        </w:rPr>
      </w:pPr>
      <w:r>
        <w:rPr>
          <w:rFonts w:ascii="Arial Narrow" w:hAnsi="Arial Narrow" w:cs="Arial"/>
        </w:rPr>
        <w:t>Wegen der Nichtöffentlichkeit des Erörterungstermins wird eine Eingangskontrolle durchgeführt. Die Teilnahmeberechtigung ist durch Vorlage der den Einwendern übersandten Einladung in Verbindung mit dem Personalausweis oder in anderer geeigneter Weise nachzuweisen</w:t>
      </w:r>
      <w:r>
        <w:rPr>
          <w:rFonts w:ascii="Arial Narrow" w:hAnsi="Arial Narrow"/>
        </w:rPr>
        <w:t xml:space="preserve">.  </w:t>
      </w:r>
    </w:p>
    <w:p w:rsidR="00DD4A34" w:rsidRPr="00DD4A34" w:rsidRDefault="00DD4A34" w:rsidP="00DD4A34">
      <w:pPr>
        <w:tabs>
          <w:tab w:val="left" w:pos="993"/>
          <w:tab w:val="left" w:pos="3402"/>
          <w:tab w:val="left" w:pos="4820"/>
        </w:tabs>
        <w:spacing w:line="360" w:lineRule="auto"/>
        <w:jc w:val="both"/>
        <w:rPr>
          <w:rFonts w:ascii="Arial Narrow" w:hAnsi="Arial Narrow"/>
        </w:rPr>
      </w:pPr>
    </w:p>
    <w:p w:rsidR="00BB3D7F" w:rsidRDefault="00BB3D7F" w:rsidP="00BB3D7F">
      <w:pPr>
        <w:spacing w:line="360" w:lineRule="auto"/>
        <w:rPr>
          <w:rFonts w:ascii="Arial Narrow" w:hAnsi="Arial Narrow"/>
        </w:rPr>
      </w:pPr>
      <w:r>
        <w:rPr>
          <w:rFonts w:ascii="Arial Narrow" w:hAnsi="Arial Narrow" w:cs="Arial"/>
        </w:rPr>
        <w:t xml:space="preserve">Diese Bekanntmachung ist gemäß § 27a VwVfG auch im Internet </w:t>
      </w:r>
      <w:r w:rsidRPr="00457FC7">
        <w:rPr>
          <w:rFonts w:ascii="Arial Narrow" w:hAnsi="Arial Narrow"/>
        </w:rPr>
        <w:t xml:space="preserve">unter </w:t>
      </w:r>
    </w:p>
    <w:p w:rsidR="00BB3D7F" w:rsidRDefault="00E7620A" w:rsidP="00BB3D7F">
      <w:pPr>
        <w:spacing w:line="360" w:lineRule="auto"/>
        <w:rPr>
          <w:rFonts w:ascii="Arial Narrow" w:hAnsi="Arial Narrow"/>
          <w:noProof/>
        </w:rPr>
      </w:pPr>
      <w:hyperlink r:id="rId6" w:history="1">
        <w:r w:rsidR="00BB3D7F" w:rsidRPr="00457FC7">
          <w:rPr>
            <w:rStyle w:val="Hyperlink"/>
            <w:rFonts w:ascii="Arial Narrow" w:hAnsi="Arial Narrow"/>
            <w:color w:val="auto"/>
          </w:rPr>
          <w:t>www.LBV.brandenburg.de</w:t>
        </w:r>
      </w:hyperlink>
      <w:r w:rsidR="00BB3D7F">
        <w:rPr>
          <w:rFonts w:ascii="Arial Narrow" w:hAnsi="Arial Narrow" w:cs="Arial"/>
        </w:rPr>
        <w:t xml:space="preserve"> Aufgaben →</w:t>
      </w:r>
      <w:r w:rsidR="00BB3D7F">
        <w:rPr>
          <w:rFonts w:ascii="Arial Narrow" w:hAnsi="Arial Narrow"/>
          <w:noProof/>
        </w:rPr>
        <w:t xml:space="preserve"> </w:t>
      </w:r>
      <w:r w:rsidR="00BB3D7F" w:rsidRPr="00484E92">
        <w:rPr>
          <w:rFonts w:ascii="Arial Narrow" w:hAnsi="Arial Narrow"/>
        </w:rPr>
        <w:t xml:space="preserve">Planfeststellung </w:t>
      </w:r>
      <w:r w:rsidR="00BB3D7F">
        <w:rPr>
          <w:rFonts w:ascii="Arial Narrow" w:hAnsi="Arial Narrow"/>
          <w:noProof/>
        </w:rPr>
        <w:t xml:space="preserve">→ Erörterungstermine </w:t>
      </w:r>
    </w:p>
    <w:p w:rsidR="00BB3D7F" w:rsidRDefault="00BB3D7F" w:rsidP="00BB3D7F">
      <w:pPr>
        <w:spacing w:line="360" w:lineRule="auto"/>
        <w:rPr>
          <w:rFonts w:ascii="Arial Narrow" w:hAnsi="Arial Narrow" w:cs="Arial"/>
        </w:rPr>
      </w:pPr>
      <w:r>
        <w:rPr>
          <w:rFonts w:ascii="Arial Narrow" w:hAnsi="Arial Narrow"/>
          <w:noProof/>
        </w:rPr>
        <w:t>einsehbar.</w:t>
      </w:r>
    </w:p>
    <w:p w:rsidR="00BB3D7F" w:rsidRDefault="00BB3D7F">
      <w:pPr>
        <w:spacing w:line="360" w:lineRule="auto"/>
        <w:rPr>
          <w:rFonts w:ascii="Arial Narrow" w:hAnsi="Arial Narrow" w:cs="Arial"/>
        </w:rPr>
      </w:pPr>
    </w:p>
    <w:p w:rsidR="00DD4A34" w:rsidRPr="00E23802" w:rsidRDefault="00DD4A34" w:rsidP="00DD4A34">
      <w:pPr>
        <w:spacing w:after="120" w:line="360" w:lineRule="auto"/>
        <w:ind w:left="567" w:hanging="567"/>
        <w:jc w:val="both"/>
        <w:rPr>
          <w:rFonts w:ascii="Arial Narrow" w:hAnsi="Arial Narrow" w:cs="Arial"/>
          <w:u w:val="single"/>
        </w:rPr>
      </w:pPr>
      <w:r w:rsidRPr="00E23802">
        <w:rPr>
          <w:rFonts w:ascii="Arial Narrow" w:hAnsi="Arial Narrow" w:cs="Arial"/>
          <w:u w:val="single"/>
        </w:rPr>
        <w:t>Hinweis zur Datenschutz-Grundverordnung (DSGVO)</w:t>
      </w:r>
    </w:p>
    <w:p w:rsidR="00DD4A34" w:rsidRDefault="00DD4A34" w:rsidP="00DD4A34">
      <w:pPr>
        <w:spacing w:after="120" w:line="360" w:lineRule="auto"/>
        <w:jc w:val="both"/>
        <w:rPr>
          <w:rFonts w:ascii="Arial Narrow" w:hAnsi="Arial Narrow" w:cs="Arial"/>
        </w:rPr>
      </w:pPr>
      <w:r>
        <w:rPr>
          <w:rFonts w:ascii="Arial Narrow" w:hAnsi="Arial Narrow" w:cs="Arial"/>
        </w:rPr>
        <w:t>Aufgrund der seit dem 25. Mai 2018 anwendbaren DSGVO wird darauf hingewiesen, dass im Rahmen der Beteiligung der Öffentlichkeit im o. g. Planfeststellungsverfahren die erhobenen Einwendungen und darin mitgeteilten personenbezogenen Daten ausschließlich für das Planfeststellungsverfahren von der Anhörungs- und Planfeststellungsbehörde (</w:t>
      </w:r>
      <w:r w:rsidRPr="00B33112">
        <w:rPr>
          <w:rFonts w:ascii="Arial Narrow" w:hAnsi="Arial Narrow" w:cs="Arial"/>
        </w:rPr>
        <w:t>Kontaktdaten der Anhörungsbehörde und des örtlichen Datenschutzbeauftragten einfügen)</w:t>
      </w:r>
      <w:r>
        <w:rPr>
          <w:rFonts w:ascii="Arial Narrow" w:hAnsi="Arial Narrow" w:cs="Arial"/>
        </w:rPr>
        <w:t xml:space="preserve"> gespeichert und verarbeitet werden. Die persönlichen Daten werden benötigt, um den Umfang der Betroffenheit beurteilen zu können. Sie werden so lange gespeichert, wie dies unter Beachtung der gesetzlichen Aufbewahrungsfristen für die Aufgabenerfüllung erforderlich ist. Die Daten können an den Vorhabenträger und seine mitarbeitenden Büros zur Auswertung der Stellungnahmen weitergegeben werden. Insoweit handelt es sich um eine erforderliche und somit rechtmäßige Verarbeitung aufgrund einer rechtlichen Verpflichtung gem. Art.6 Absatz 1 Satz 1 </w:t>
      </w:r>
      <w:proofErr w:type="spellStart"/>
      <w:r>
        <w:rPr>
          <w:rFonts w:ascii="Arial Narrow" w:hAnsi="Arial Narrow" w:cs="Arial"/>
        </w:rPr>
        <w:t>lit</w:t>
      </w:r>
      <w:proofErr w:type="spellEnd"/>
      <w:r>
        <w:rPr>
          <w:rFonts w:ascii="Arial Narrow" w:hAnsi="Arial Narrow" w:cs="Arial"/>
        </w:rPr>
        <w:t xml:space="preserve">. c DSGVO. </w:t>
      </w:r>
      <w:r w:rsidRPr="00B33112">
        <w:rPr>
          <w:rFonts w:ascii="Arial Narrow" w:hAnsi="Arial Narrow" w:cs="Arial"/>
        </w:rPr>
        <w:t>Der</w:t>
      </w:r>
      <w:r w:rsidR="0069392B">
        <w:rPr>
          <w:rFonts w:ascii="Arial Narrow" w:hAnsi="Arial Narrow" w:cs="Arial"/>
        </w:rPr>
        <w:t xml:space="preserve"> Landesbetrieb Straßenwesen</w:t>
      </w:r>
      <w:r>
        <w:rPr>
          <w:rFonts w:ascii="Arial Narrow" w:hAnsi="Arial Narrow" w:cs="Arial"/>
        </w:rPr>
        <w:t xml:space="preserve"> als auch deren Beauftragte sind zur Einhaltung der DSGVO verpflichtet. Werden personenbezogene Daten verarbeitet, so hat der Betroffene das Recht Auskunft über die zu seiner Person gespeicherten Daten zu erhalten (Art. 15 DSGVO). Sollten unrichtige personenbezogene Daten verarbeitet werden, steht ihr ein Recht auf Berichtigung zu (Art. 16 DSGVO). Liegen die gesetzlichen Voraussetzungen vor, so kann die Löschung oder Einschränkung der Verarbeitung verlangt sowie Widerspruch gegen die Verarbeitung eingelegt werden (Art. 17, 18 und 21 DSGVO).</w:t>
      </w:r>
    </w:p>
    <w:p w:rsidR="00DD4A34" w:rsidRDefault="00DD4A34">
      <w:pPr>
        <w:spacing w:line="360" w:lineRule="auto"/>
        <w:rPr>
          <w:rFonts w:ascii="Arial Narrow" w:hAnsi="Arial Narrow" w:cs="Arial"/>
        </w:rPr>
      </w:pPr>
    </w:p>
    <w:p w:rsidR="008A0B8E" w:rsidRDefault="008A0B8E">
      <w:pPr>
        <w:spacing w:line="360" w:lineRule="auto"/>
        <w:rPr>
          <w:rFonts w:ascii="Arial Narrow" w:hAnsi="Arial Narrow" w:cs="Arial"/>
        </w:rPr>
      </w:pPr>
    </w:p>
    <w:p w:rsidR="008A0B8E" w:rsidRDefault="00A05C96">
      <w:pPr>
        <w:rPr>
          <w:rFonts w:ascii="Arial Narrow" w:hAnsi="Arial Narrow" w:cs="Arial"/>
        </w:rPr>
      </w:pPr>
      <w:r>
        <w:rPr>
          <w:rFonts w:ascii="Arial Narrow" w:hAnsi="Arial Narrow" w:cs="Arial"/>
        </w:rPr>
        <w:t>_______________________</w:t>
      </w:r>
    </w:p>
    <w:p w:rsidR="008A0B8E" w:rsidRDefault="008A0B8E" w:rsidP="00E23802">
      <w:pPr>
        <w:rPr>
          <w:rFonts w:ascii="Arial Narrow" w:hAnsi="Arial Narrow" w:cs="Arial"/>
          <w:sz w:val="22"/>
        </w:rPr>
      </w:pPr>
      <w:r>
        <w:rPr>
          <w:rFonts w:ascii="Arial Narrow" w:hAnsi="Arial Narrow" w:cs="Arial"/>
        </w:rPr>
        <w:t>(Unterschrift)</w:t>
      </w:r>
    </w:p>
    <w:sectPr w:rsidR="008A0B8E" w:rsidSect="005D33FC">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A2F"/>
    <w:multiLevelType w:val="hybridMultilevel"/>
    <w:tmpl w:val="9B58ED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3F8535B"/>
    <w:multiLevelType w:val="hybridMultilevel"/>
    <w:tmpl w:val="1084D5A8"/>
    <w:lvl w:ilvl="0" w:tplc="0F76803A">
      <w:start w:val="1"/>
      <w:numFmt w:val="decimal"/>
      <w:pStyle w:val="Textkrper-Zeileneinzug"/>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6E"/>
    <w:rsid w:val="00195D43"/>
    <w:rsid w:val="001B58E3"/>
    <w:rsid w:val="002E6B9D"/>
    <w:rsid w:val="00301D99"/>
    <w:rsid w:val="00345242"/>
    <w:rsid w:val="00353D4A"/>
    <w:rsid w:val="004E557B"/>
    <w:rsid w:val="0050183E"/>
    <w:rsid w:val="0059550E"/>
    <w:rsid w:val="005D33FC"/>
    <w:rsid w:val="00665F6A"/>
    <w:rsid w:val="00681BAC"/>
    <w:rsid w:val="0069392B"/>
    <w:rsid w:val="006B4BB8"/>
    <w:rsid w:val="006F062E"/>
    <w:rsid w:val="00772236"/>
    <w:rsid w:val="0084245D"/>
    <w:rsid w:val="008A0B8E"/>
    <w:rsid w:val="00902EBD"/>
    <w:rsid w:val="00903DC7"/>
    <w:rsid w:val="0097711C"/>
    <w:rsid w:val="00A05C96"/>
    <w:rsid w:val="00A11C24"/>
    <w:rsid w:val="00A23BDB"/>
    <w:rsid w:val="00B33112"/>
    <w:rsid w:val="00BB3D7F"/>
    <w:rsid w:val="00DC3693"/>
    <w:rsid w:val="00DD4A34"/>
    <w:rsid w:val="00E232DD"/>
    <w:rsid w:val="00E23802"/>
    <w:rsid w:val="00E7620A"/>
    <w:rsid w:val="00EA476E"/>
    <w:rsid w:val="00F77282"/>
    <w:rsid w:val="00FE7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sz w:val="28"/>
    </w:rPr>
  </w:style>
  <w:style w:type="paragraph" w:styleId="berschrift2">
    <w:name w:val="heading 2"/>
    <w:basedOn w:val="Standard"/>
    <w:next w:val="Standard"/>
    <w:qFormat/>
    <w:pPr>
      <w:keepNext/>
      <w:tabs>
        <w:tab w:val="left" w:pos="993"/>
        <w:tab w:val="left" w:pos="3402"/>
        <w:tab w:val="left" w:pos="4820"/>
      </w:tabs>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numPr>
        <w:numId w:val="1"/>
      </w:numPr>
      <w:tabs>
        <w:tab w:val="left" w:pos="3402"/>
        <w:tab w:val="left" w:pos="4820"/>
      </w:tabs>
    </w:pPr>
    <w:rPr>
      <w:rFonts w:ascii="Arial" w:hAnsi="Arial" w:cs="Arial"/>
      <w:sz w:val="22"/>
    </w:rPr>
  </w:style>
  <w:style w:type="paragraph" w:customStyle="1" w:styleId="Style0">
    <w:name w:val="Style0"/>
    <w:pPr>
      <w:autoSpaceDE w:val="0"/>
      <w:autoSpaceDN w:val="0"/>
      <w:adjustRightInd w:val="0"/>
    </w:pPr>
    <w:rPr>
      <w:rFonts w:ascii="Arial" w:hAnsi="Arial"/>
    </w:rPr>
  </w:style>
  <w:style w:type="paragraph" w:styleId="Textkrper">
    <w:name w:val="Body Text"/>
    <w:basedOn w:val="Standard"/>
    <w:pPr>
      <w:tabs>
        <w:tab w:val="left" w:pos="993"/>
        <w:tab w:val="left" w:pos="3402"/>
        <w:tab w:val="left" w:pos="4820"/>
      </w:tabs>
      <w:spacing w:line="360" w:lineRule="auto"/>
    </w:pPr>
    <w:rPr>
      <w:rFonts w:ascii="Arial" w:hAnsi="Arial" w:cs="Arial"/>
      <w:sz w:val="22"/>
    </w:rPr>
  </w:style>
  <w:style w:type="character" w:styleId="Hyperlink">
    <w:name w:val="Hyperlink"/>
    <w:rsid w:val="00BB3D7F"/>
    <w:rPr>
      <w:color w:val="0000FF"/>
      <w:u w:val="single"/>
    </w:rPr>
  </w:style>
  <w:style w:type="paragraph" w:customStyle="1" w:styleId="Betreffzeile">
    <w:name w:val="Betreffzeile"/>
    <w:basedOn w:val="Standard"/>
    <w:next w:val="Standard"/>
    <w:rsid w:val="00FE7422"/>
    <w:rPr>
      <w:rFonts w:ascii="Arial Narrow" w:hAnsi="Arial Narrow"/>
      <w:b/>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sz w:val="28"/>
    </w:rPr>
  </w:style>
  <w:style w:type="paragraph" w:styleId="berschrift2">
    <w:name w:val="heading 2"/>
    <w:basedOn w:val="Standard"/>
    <w:next w:val="Standard"/>
    <w:qFormat/>
    <w:pPr>
      <w:keepNext/>
      <w:tabs>
        <w:tab w:val="left" w:pos="993"/>
        <w:tab w:val="left" w:pos="3402"/>
        <w:tab w:val="left" w:pos="4820"/>
      </w:tabs>
      <w:outlineLvl w:val="1"/>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numPr>
        <w:numId w:val="1"/>
      </w:numPr>
      <w:tabs>
        <w:tab w:val="left" w:pos="3402"/>
        <w:tab w:val="left" w:pos="4820"/>
      </w:tabs>
    </w:pPr>
    <w:rPr>
      <w:rFonts w:ascii="Arial" w:hAnsi="Arial" w:cs="Arial"/>
      <w:sz w:val="22"/>
    </w:rPr>
  </w:style>
  <w:style w:type="paragraph" w:customStyle="1" w:styleId="Style0">
    <w:name w:val="Style0"/>
    <w:pPr>
      <w:autoSpaceDE w:val="0"/>
      <w:autoSpaceDN w:val="0"/>
      <w:adjustRightInd w:val="0"/>
    </w:pPr>
    <w:rPr>
      <w:rFonts w:ascii="Arial" w:hAnsi="Arial"/>
    </w:rPr>
  </w:style>
  <w:style w:type="paragraph" w:styleId="Textkrper">
    <w:name w:val="Body Text"/>
    <w:basedOn w:val="Standard"/>
    <w:pPr>
      <w:tabs>
        <w:tab w:val="left" w:pos="993"/>
        <w:tab w:val="left" w:pos="3402"/>
        <w:tab w:val="left" w:pos="4820"/>
      </w:tabs>
      <w:spacing w:line="360" w:lineRule="auto"/>
    </w:pPr>
    <w:rPr>
      <w:rFonts w:ascii="Arial" w:hAnsi="Arial" w:cs="Arial"/>
      <w:sz w:val="22"/>
    </w:rPr>
  </w:style>
  <w:style w:type="character" w:styleId="Hyperlink">
    <w:name w:val="Hyperlink"/>
    <w:rsid w:val="00BB3D7F"/>
    <w:rPr>
      <w:color w:val="0000FF"/>
      <w:u w:val="single"/>
    </w:rPr>
  </w:style>
  <w:style w:type="paragraph" w:customStyle="1" w:styleId="Betreffzeile">
    <w:name w:val="Betreffzeile"/>
    <w:basedOn w:val="Standard"/>
    <w:next w:val="Standard"/>
    <w:rsid w:val="00FE7422"/>
    <w:rPr>
      <w:rFonts w:ascii="Arial Narrow" w:hAnsi="Arial Narrow"/>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2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BV.brandenburg.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EDD912C0.dotm</Template>
  <TotalTime>0</TotalTime>
  <Pages>3</Pages>
  <Words>546</Words>
  <Characters>3441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Bekanntmachung</vt:lpstr>
    </vt:vector>
  </TitlesOfParts>
  <Company>LBV</Company>
  <LinksUpToDate>false</LinksUpToDate>
  <CharactersWithSpaces>3980</CharactersWithSpaces>
  <SharedDoc>false</SharedDoc>
  <HLinks>
    <vt:vector size="6" baseType="variant">
      <vt:variant>
        <vt:i4>6357054</vt:i4>
      </vt:variant>
      <vt:variant>
        <vt:i4>0</vt:i4>
      </vt:variant>
      <vt:variant>
        <vt:i4>0</vt:i4>
      </vt:variant>
      <vt:variant>
        <vt:i4>5</vt:i4>
      </vt:variant>
      <vt:variant>
        <vt:lpwstr>http://www.lbv.brandenburg.de/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Pahlke</dc:creator>
  <cp:lastModifiedBy>Bansen, Andrea</cp:lastModifiedBy>
  <cp:revision>6</cp:revision>
  <cp:lastPrinted>2001-07-12T11:48:00Z</cp:lastPrinted>
  <dcterms:created xsi:type="dcterms:W3CDTF">2019-03-20T07:16:00Z</dcterms:created>
  <dcterms:modified xsi:type="dcterms:W3CDTF">2019-04-08T14:07:00Z</dcterms:modified>
</cp:coreProperties>
</file>